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7D" w:rsidRPr="00702C7D" w:rsidRDefault="00702C7D" w:rsidP="00702C7D">
      <w:pPr>
        <w:rPr>
          <w:b/>
        </w:rPr>
      </w:pPr>
      <w:r w:rsidRPr="00702C7D">
        <w:rPr>
          <w:rFonts w:hint="eastAsia"/>
          <w:b/>
        </w:rPr>
        <w:t>教育部國民及學前教育署補助高級中等學校設備更新要點</w:t>
      </w:r>
    </w:p>
    <w:p w:rsidR="00702C7D" w:rsidRDefault="00702C7D" w:rsidP="00702C7D">
      <w:pPr>
        <w:jc w:val="right"/>
      </w:pPr>
      <w:r>
        <w:rPr>
          <w:rFonts w:hint="eastAsia"/>
        </w:rPr>
        <w:t>中華民國</w:t>
      </w:r>
      <w:r>
        <w:rPr>
          <w:rFonts w:hint="eastAsia"/>
        </w:rPr>
        <w:t xml:space="preserve"> 102 </w:t>
      </w:r>
      <w:r>
        <w:rPr>
          <w:rFonts w:hint="eastAsia"/>
        </w:rPr>
        <w:t>年</w:t>
      </w:r>
      <w:r>
        <w:rPr>
          <w:rFonts w:hint="eastAsia"/>
        </w:rPr>
        <w:t xml:space="preserve"> 11 </w:t>
      </w:r>
      <w:r>
        <w:rPr>
          <w:rFonts w:hint="eastAsia"/>
        </w:rPr>
        <w:t>月</w:t>
      </w:r>
      <w:r>
        <w:rPr>
          <w:rFonts w:hint="eastAsia"/>
        </w:rPr>
        <w:t xml:space="preserve"> 6 </w:t>
      </w:r>
      <w:r>
        <w:rPr>
          <w:rFonts w:hint="eastAsia"/>
        </w:rPr>
        <w:t>日</w:t>
      </w:r>
    </w:p>
    <w:p w:rsidR="00702C7D" w:rsidRDefault="00702C7D" w:rsidP="00702C7D">
      <w:pPr>
        <w:jc w:val="right"/>
      </w:pPr>
      <w:proofErr w:type="gramStart"/>
      <w:r>
        <w:rPr>
          <w:rFonts w:hint="eastAsia"/>
        </w:rPr>
        <w:t>臺教國署高</w:t>
      </w:r>
      <w:proofErr w:type="gramEnd"/>
      <w:r>
        <w:rPr>
          <w:rFonts w:hint="eastAsia"/>
        </w:rPr>
        <w:t>字第</w:t>
      </w:r>
      <w:r>
        <w:rPr>
          <w:rFonts w:hint="eastAsia"/>
        </w:rPr>
        <w:t xml:space="preserve"> 1020108510B </w:t>
      </w:r>
      <w:r>
        <w:rPr>
          <w:rFonts w:hint="eastAsia"/>
        </w:rPr>
        <w:t>號令訂定</w:t>
      </w:r>
    </w:p>
    <w:p w:rsidR="00702C7D" w:rsidRDefault="00702C7D" w:rsidP="00702C7D">
      <w:pPr>
        <w:jc w:val="right"/>
      </w:pPr>
      <w:r>
        <w:rPr>
          <w:rFonts w:hint="eastAsia"/>
        </w:rPr>
        <w:t>中華民國</w:t>
      </w:r>
      <w:r>
        <w:rPr>
          <w:rFonts w:hint="eastAsia"/>
        </w:rPr>
        <w:t xml:space="preserve"> 103 </w:t>
      </w:r>
      <w:r>
        <w:rPr>
          <w:rFonts w:hint="eastAsia"/>
        </w:rPr>
        <w:t>年</w:t>
      </w:r>
      <w:r>
        <w:rPr>
          <w:rFonts w:hint="eastAsia"/>
        </w:rPr>
        <w:t xml:space="preserve"> 12 </w:t>
      </w:r>
      <w:r>
        <w:rPr>
          <w:rFonts w:hint="eastAsia"/>
        </w:rPr>
        <w:t>月</w:t>
      </w:r>
      <w:r>
        <w:rPr>
          <w:rFonts w:hint="eastAsia"/>
        </w:rPr>
        <w:t xml:space="preserve"> 15 </w:t>
      </w:r>
      <w:r>
        <w:rPr>
          <w:rFonts w:hint="eastAsia"/>
        </w:rPr>
        <w:t>日</w:t>
      </w:r>
    </w:p>
    <w:p w:rsidR="00702C7D" w:rsidRDefault="00702C7D" w:rsidP="00702C7D">
      <w:pPr>
        <w:jc w:val="right"/>
      </w:pPr>
      <w:proofErr w:type="gramStart"/>
      <w:r>
        <w:rPr>
          <w:rFonts w:hint="eastAsia"/>
        </w:rPr>
        <w:t>臺教國署高</w:t>
      </w:r>
      <w:proofErr w:type="gramEnd"/>
      <w:r>
        <w:rPr>
          <w:rFonts w:hint="eastAsia"/>
        </w:rPr>
        <w:t>字第</w:t>
      </w:r>
      <w:r>
        <w:rPr>
          <w:rFonts w:hint="eastAsia"/>
        </w:rPr>
        <w:t xml:space="preserve"> 1030140358B </w:t>
      </w:r>
      <w:r>
        <w:rPr>
          <w:rFonts w:hint="eastAsia"/>
        </w:rPr>
        <w:t>號令修正第三點、第五點、第六點</w:t>
      </w:r>
    </w:p>
    <w:p w:rsidR="00702C7D" w:rsidRDefault="00702C7D" w:rsidP="00702C7D">
      <w:pPr>
        <w:jc w:val="both"/>
      </w:pPr>
      <w:r>
        <w:rPr>
          <w:rFonts w:hint="eastAsia"/>
        </w:rPr>
        <w:t>一、目的</w:t>
      </w:r>
    </w:p>
    <w:p w:rsidR="00702C7D" w:rsidRDefault="00702C7D" w:rsidP="00702C7D">
      <w:pPr>
        <w:ind w:leftChars="200" w:left="480" w:firstLineChars="200" w:firstLine="480"/>
        <w:jc w:val="both"/>
      </w:pPr>
      <w:r>
        <w:rPr>
          <w:rFonts w:hint="eastAsia"/>
        </w:rPr>
        <w:t>為落實教育部（以下簡稱本部）「</w:t>
      </w:r>
      <w:proofErr w:type="gramStart"/>
      <w:r>
        <w:rPr>
          <w:rFonts w:hint="eastAsia"/>
        </w:rPr>
        <w:t>第二期技職</w:t>
      </w:r>
      <w:proofErr w:type="gramEnd"/>
      <w:r>
        <w:rPr>
          <w:rFonts w:hint="eastAsia"/>
        </w:rPr>
        <w:t>教育再造計畫」，教育部國民及學前教育署（以下簡稱本署）依據計畫「策略五設備更新」子計畫，結合「策略四課程彈性」子計畫，審酌統籌運用設備經費，推動高級中等學校相關</w:t>
      </w:r>
      <w:proofErr w:type="gramStart"/>
      <w:r>
        <w:rPr>
          <w:rFonts w:hint="eastAsia"/>
        </w:rPr>
        <w:t>群科充實</w:t>
      </w:r>
      <w:proofErr w:type="gramEnd"/>
      <w:r>
        <w:rPr>
          <w:rFonts w:hint="eastAsia"/>
        </w:rPr>
        <w:t>基礎教學實習及發展學校特色課程需求之設備，以培育學生具備專業實作技術能力及就業競爭力，並滿足產業發展之人力需求，達成務實致用之目標，特訂定本要點。</w:t>
      </w:r>
    </w:p>
    <w:p w:rsidR="00702C7D" w:rsidRDefault="00702C7D" w:rsidP="00702C7D">
      <w:pPr>
        <w:jc w:val="both"/>
      </w:pPr>
      <w:r>
        <w:rPr>
          <w:rFonts w:hint="eastAsia"/>
        </w:rPr>
        <w:t>二、對象</w:t>
      </w:r>
    </w:p>
    <w:p w:rsidR="00702C7D" w:rsidRDefault="00702C7D" w:rsidP="00702C7D">
      <w:pPr>
        <w:ind w:leftChars="200" w:left="480" w:firstLineChars="200" w:firstLine="480"/>
        <w:jc w:val="both"/>
      </w:pPr>
      <w:proofErr w:type="gramStart"/>
      <w:r>
        <w:rPr>
          <w:rFonts w:hint="eastAsia"/>
        </w:rPr>
        <w:t>本署</w:t>
      </w:r>
      <w:proofErr w:type="gramEnd"/>
      <w:r>
        <w:rPr>
          <w:rFonts w:hint="eastAsia"/>
        </w:rPr>
        <w:t>、各直轄市及縣（市）所屬公私立高職、高中附設職業類科或綜合高中專門學程之高級中等學校（以下簡稱學校）。</w:t>
      </w:r>
    </w:p>
    <w:p w:rsidR="00702C7D" w:rsidRDefault="00702C7D" w:rsidP="00702C7D">
      <w:pPr>
        <w:jc w:val="both"/>
      </w:pPr>
      <w:r>
        <w:rPr>
          <w:rFonts w:hint="eastAsia"/>
        </w:rPr>
        <w:t>三、辦理方式及內容</w:t>
      </w:r>
    </w:p>
    <w:p w:rsidR="00702C7D" w:rsidRDefault="00702C7D" w:rsidP="00702C7D">
      <w:pPr>
        <w:ind w:leftChars="200" w:left="480"/>
        <w:jc w:val="both"/>
      </w:pPr>
      <w:r>
        <w:rPr>
          <w:rFonts w:hint="eastAsia"/>
        </w:rPr>
        <w:t>（一）充實基礎教學實習設備</w:t>
      </w:r>
    </w:p>
    <w:p w:rsidR="00702C7D" w:rsidRDefault="00702C7D" w:rsidP="00702C7D">
      <w:pPr>
        <w:ind w:leftChars="400" w:left="1440" w:hangingChars="200" w:hanging="480"/>
        <w:jc w:val="both"/>
      </w:pPr>
      <w:r>
        <w:rPr>
          <w:rFonts w:hint="eastAsia"/>
        </w:rPr>
        <w:t>１、學校應依據「</w:t>
      </w:r>
      <w:proofErr w:type="gramStart"/>
      <w:r>
        <w:rPr>
          <w:rFonts w:hint="eastAsia"/>
        </w:rPr>
        <w:t>職業學校群科課程</w:t>
      </w:r>
      <w:proofErr w:type="gramEnd"/>
      <w:r>
        <w:rPr>
          <w:rFonts w:hint="eastAsia"/>
        </w:rPr>
        <w:t>綱要暨設備基準」及</w:t>
      </w:r>
      <w:proofErr w:type="gramStart"/>
      <w:r>
        <w:rPr>
          <w:rFonts w:hint="eastAsia"/>
        </w:rPr>
        <w:t>職業學校群科中心</w:t>
      </w:r>
      <w:proofErr w:type="gramEnd"/>
      <w:r>
        <w:rPr>
          <w:rFonts w:hint="eastAsia"/>
        </w:rPr>
        <w:t>所訂定之「校訂基礎教學設備參考表」定期盤點學校之教學設備，並依照下列原則排定教學設備需求之優先順序：</w:t>
      </w:r>
    </w:p>
    <w:p w:rsidR="00702C7D" w:rsidRDefault="00702C7D" w:rsidP="00702C7D">
      <w:pPr>
        <w:ind w:leftChars="600" w:left="1920" w:hangingChars="200" w:hanging="480"/>
        <w:jc w:val="both"/>
      </w:pPr>
      <w:r>
        <w:rPr>
          <w:rFonts w:hint="eastAsia"/>
        </w:rPr>
        <w:t>(</w:t>
      </w:r>
      <w:r>
        <w:rPr>
          <w:rFonts w:hint="eastAsia"/>
        </w:rPr>
        <w:t>１</w:t>
      </w:r>
      <w:r>
        <w:rPr>
          <w:rFonts w:hint="eastAsia"/>
        </w:rPr>
        <w:t>)</w:t>
      </w:r>
      <w:r>
        <w:rPr>
          <w:rFonts w:hint="eastAsia"/>
        </w:rPr>
        <w:t>製造業或重點產業類科所需要新增高成本教學設備。</w:t>
      </w:r>
    </w:p>
    <w:p w:rsidR="00702C7D" w:rsidRDefault="00702C7D" w:rsidP="00702C7D">
      <w:pPr>
        <w:ind w:leftChars="600" w:left="1920" w:hangingChars="200" w:hanging="480"/>
        <w:jc w:val="both"/>
      </w:pPr>
      <w:r>
        <w:rPr>
          <w:rFonts w:hint="eastAsia"/>
        </w:rPr>
        <w:t>(</w:t>
      </w:r>
      <w:r>
        <w:rPr>
          <w:rFonts w:hint="eastAsia"/>
        </w:rPr>
        <w:t>２</w:t>
      </w:r>
      <w:r>
        <w:rPr>
          <w:rFonts w:hint="eastAsia"/>
        </w:rPr>
        <w:t>)</w:t>
      </w:r>
      <w:r>
        <w:rPr>
          <w:rFonts w:hint="eastAsia"/>
        </w:rPr>
        <w:t>配合課程綱要調整所需新增教學設備。</w:t>
      </w:r>
    </w:p>
    <w:p w:rsidR="00702C7D" w:rsidRDefault="00702C7D" w:rsidP="00702C7D">
      <w:pPr>
        <w:ind w:leftChars="600" w:left="1920" w:hangingChars="200" w:hanging="480"/>
        <w:jc w:val="both"/>
      </w:pPr>
      <w:r>
        <w:rPr>
          <w:rFonts w:hint="eastAsia"/>
        </w:rPr>
        <w:t>(</w:t>
      </w:r>
      <w:r>
        <w:rPr>
          <w:rFonts w:hint="eastAsia"/>
        </w:rPr>
        <w:t>３</w:t>
      </w:r>
      <w:r>
        <w:rPr>
          <w:rFonts w:hint="eastAsia"/>
        </w:rPr>
        <w:t>)</w:t>
      </w:r>
      <w:proofErr w:type="gramStart"/>
      <w:r>
        <w:rPr>
          <w:rFonts w:hint="eastAsia"/>
        </w:rPr>
        <w:t>部定專業</w:t>
      </w:r>
      <w:proofErr w:type="gramEnd"/>
      <w:r>
        <w:rPr>
          <w:rFonts w:hint="eastAsia"/>
        </w:rPr>
        <w:t>及實習科目所需教學設備汰舊換新或維修。</w:t>
      </w:r>
    </w:p>
    <w:p w:rsidR="00702C7D" w:rsidRDefault="00702C7D" w:rsidP="00702C7D">
      <w:pPr>
        <w:ind w:leftChars="600" w:left="1920" w:hangingChars="200" w:hanging="480"/>
        <w:jc w:val="both"/>
      </w:pPr>
      <w:r>
        <w:rPr>
          <w:rFonts w:hint="eastAsia"/>
        </w:rPr>
        <w:t>(</w:t>
      </w:r>
      <w:r>
        <w:rPr>
          <w:rFonts w:hint="eastAsia"/>
        </w:rPr>
        <w:t>４</w:t>
      </w:r>
      <w:r>
        <w:rPr>
          <w:rFonts w:hint="eastAsia"/>
        </w:rPr>
        <w:t>)</w:t>
      </w:r>
      <w:r>
        <w:rPr>
          <w:rFonts w:hint="eastAsia"/>
        </w:rPr>
        <w:t>參考「校訂基礎教學設備參考表」所需基礎教學設備新增、汰舊換新或維修。</w:t>
      </w:r>
    </w:p>
    <w:p w:rsidR="00702C7D" w:rsidRDefault="00702C7D" w:rsidP="00702C7D">
      <w:pPr>
        <w:ind w:leftChars="400" w:left="1440" w:hangingChars="200" w:hanging="480"/>
        <w:jc w:val="both"/>
      </w:pPr>
      <w:r>
        <w:rPr>
          <w:rFonts w:hint="eastAsia"/>
        </w:rPr>
        <w:t>２、學校依前款之需求及優先順序，並依本要點辦理期程提報「學校充實基礎教學實習設備計畫書」，其計畫書至多以四年期程為限，並</w:t>
      </w:r>
      <w:proofErr w:type="gramStart"/>
      <w:r>
        <w:rPr>
          <w:rFonts w:hint="eastAsia"/>
        </w:rPr>
        <w:t>經本署審查</w:t>
      </w:r>
      <w:proofErr w:type="gramEnd"/>
      <w:r>
        <w:rPr>
          <w:rFonts w:hint="eastAsia"/>
        </w:rPr>
        <w:t>評估後，</w:t>
      </w:r>
      <w:proofErr w:type="gramStart"/>
      <w:r>
        <w:rPr>
          <w:rFonts w:hint="eastAsia"/>
        </w:rPr>
        <w:t>由本署核定</w:t>
      </w:r>
      <w:proofErr w:type="gramEnd"/>
      <w:r>
        <w:rPr>
          <w:rFonts w:hint="eastAsia"/>
        </w:rPr>
        <w:t>補助經費。</w:t>
      </w:r>
    </w:p>
    <w:p w:rsidR="00702C7D" w:rsidRDefault="00702C7D" w:rsidP="00702C7D">
      <w:pPr>
        <w:ind w:leftChars="200" w:left="480"/>
        <w:jc w:val="both"/>
      </w:pPr>
      <w:r>
        <w:rPr>
          <w:rFonts w:hint="eastAsia"/>
        </w:rPr>
        <w:t>（二）發展學校及各中心特色設備</w:t>
      </w:r>
    </w:p>
    <w:p w:rsidR="00702C7D" w:rsidRDefault="00702C7D" w:rsidP="00702C7D">
      <w:pPr>
        <w:ind w:leftChars="400" w:left="1440" w:hangingChars="200" w:hanging="480"/>
        <w:jc w:val="both"/>
      </w:pPr>
      <w:r>
        <w:rPr>
          <w:rFonts w:hint="eastAsia"/>
        </w:rPr>
        <w:t>１、學校得依照「教育部國民及學前教育署補助高級中等學校發展務實致用特色課程實施要點」進行學校特色課程之規劃。</w:t>
      </w:r>
    </w:p>
    <w:p w:rsidR="00702C7D" w:rsidRDefault="00702C7D" w:rsidP="00702C7D">
      <w:pPr>
        <w:ind w:leftChars="400" w:left="1440" w:hangingChars="200" w:hanging="480"/>
        <w:jc w:val="both"/>
      </w:pPr>
      <w:r>
        <w:rPr>
          <w:rFonts w:hint="eastAsia"/>
        </w:rPr>
        <w:t>２、學校依前款規劃之特色課程所需教學設備，並依本要點辦理期程提報「學校特色課程設備需求計畫書」，</w:t>
      </w:r>
      <w:proofErr w:type="gramStart"/>
      <w:r>
        <w:rPr>
          <w:rFonts w:hint="eastAsia"/>
        </w:rPr>
        <w:t>經本署審查</w:t>
      </w:r>
      <w:proofErr w:type="gramEnd"/>
      <w:r>
        <w:rPr>
          <w:rFonts w:hint="eastAsia"/>
        </w:rPr>
        <w:t>評估後，</w:t>
      </w:r>
      <w:proofErr w:type="gramStart"/>
      <w:r>
        <w:rPr>
          <w:rFonts w:hint="eastAsia"/>
        </w:rPr>
        <w:t>由本署核定</w:t>
      </w:r>
      <w:proofErr w:type="gramEnd"/>
      <w:r>
        <w:rPr>
          <w:rFonts w:hint="eastAsia"/>
        </w:rPr>
        <w:t>補助經費。</w:t>
      </w:r>
    </w:p>
    <w:p w:rsidR="00702C7D" w:rsidRDefault="00702C7D" w:rsidP="00702C7D">
      <w:pPr>
        <w:ind w:leftChars="400" w:left="1440" w:hangingChars="200" w:hanging="480"/>
        <w:jc w:val="both"/>
      </w:pPr>
      <w:r>
        <w:rPr>
          <w:rFonts w:hint="eastAsia"/>
        </w:rPr>
        <w:t>３、各技術教學中心</w:t>
      </w:r>
      <w:proofErr w:type="gramStart"/>
      <w:r>
        <w:rPr>
          <w:rFonts w:hint="eastAsia"/>
        </w:rPr>
        <w:t>及群科中心</w:t>
      </w:r>
      <w:proofErr w:type="gramEnd"/>
      <w:r>
        <w:rPr>
          <w:rFonts w:hint="eastAsia"/>
        </w:rPr>
        <w:t>依業務發展需求所需設備，並依本要點辦理期程提報設備需求計畫書。</w:t>
      </w:r>
    </w:p>
    <w:p w:rsidR="00702C7D" w:rsidRDefault="00702C7D" w:rsidP="00702C7D">
      <w:pPr>
        <w:ind w:leftChars="200" w:left="480"/>
      </w:pPr>
      <w:r>
        <w:rPr>
          <w:rFonts w:hint="eastAsia"/>
        </w:rPr>
        <w:t>（三）鼓勵產業捐贈教學設備</w:t>
      </w:r>
    </w:p>
    <w:p w:rsidR="00702C7D" w:rsidRDefault="00702C7D" w:rsidP="00702C7D">
      <w:pPr>
        <w:ind w:leftChars="400" w:left="960" w:firstLineChars="200" w:firstLine="480"/>
        <w:jc w:val="both"/>
      </w:pPr>
      <w:r>
        <w:rPr>
          <w:rFonts w:hint="eastAsia"/>
        </w:rPr>
        <w:t>學校因教學需要得接受產業捐贈教學設備，其設備之搬運、安置等</w:t>
      </w:r>
      <w:r>
        <w:rPr>
          <w:rFonts w:hint="eastAsia"/>
        </w:rPr>
        <w:lastRenderedPageBreak/>
        <w:t>經常門費用，得併入「學校充實基礎教學實習設備計畫書」或「學校特色課程設備需求計畫書」，並</w:t>
      </w:r>
      <w:proofErr w:type="gramStart"/>
      <w:r>
        <w:rPr>
          <w:rFonts w:hint="eastAsia"/>
        </w:rPr>
        <w:t>經本署審查</w:t>
      </w:r>
      <w:proofErr w:type="gramEnd"/>
      <w:r>
        <w:rPr>
          <w:rFonts w:hint="eastAsia"/>
        </w:rPr>
        <w:t>評估後，</w:t>
      </w:r>
      <w:proofErr w:type="gramStart"/>
      <w:r>
        <w:rPr>
          <w:rFonts w:hint="eastAsia"/>
        </w:rPr>
        <w:t>由本署核定</w:t>
      </w:r>
      <w:proofErr w:type="gramEnd"/>
      <w:r>
        <w:rPr>
          <w:rFonts w:hint="eastAsia"/>
        </w:rPr>
        <w:t>補助。</w:t>
      </w:r>
    </w:p>
    <w:p w:rsidR="00702C7D" w:rsidRDefault="00702C7D" w:rsidP="00702C7D">
      <w:r>
        <w:rPr>
          <w:rFonts w:hint="eastAsia"/>
        </w:rPr>
        <w:t>四、辦理期程</w:t>
      </w:r>
    </w:p>
    <w:p w:rsidR="00702C7D" w:rsidRPr="00164B0E" w:rsidRDefault="00702C7D" w:rsidP="00164B0E">
      <w:pPr>
        <w:ind w:leftChars="200" w:left="480"/>
      </w:pPr>
      <w:r w:rsidRPr="00164B0E">
        <w:rPr>
          <w:rFonts w:hint="eastAsia"/>
        </w:rPr>
        <w:t>本要點辦理期程自一○二年起至一○七年完成補助及督導考核，各期程進度規劃如附件</w:t>
      </w:r>
      <w:r w:rsidRPr="00164B0E">
        <w:rPr>
          <w:rFonts w:hint="eastAsia"/>
        </w:rPr>
        <w:t>1</w:t>
      </w:r>
      <w:r w:rsidRPr="00164B0E">
        <w:rPr>
          <w:rFonts w:hint="eastAsia"/>
        </w:rPr>
        <w:t>：</w:t>
      </w:r>
    </w:p>
    <w:p w:rsidR="00702C7D" w:rsidRPr="00164B0E" w:rsidRDefault="00702C7D" w:rsidP="00164B0E">
      <w:pPr>
        <w:ind w:leftChars="200" w:left="480"/>
      </w:pPr>
      <w:r w:rsidRPr="00164B0E">
        <w:rPr>
          <w:rFonts w:hint="eastAsia"/>
        </w:rPr>
        <w:t>（一）充實基礎教學實習設備（含併入本辦理項目之產業捐贈）</w:t>
      </w:r>
    </w:p>
    <w:p w:rsidR="00702C7D" w:rsidRPr="00164B0E" w:rsidRDefault="00702C7D" w:rsidP="00164B0E">
      <w:pPr>
        <w:ind w:leftChars="400" w:left="960"/>
      </w:pPr>
      <w:r w:rsidRPr="00164B0E">
        <w:rPr>
          <w:rFonts w:hint="eastAsia"/>
        </w:rPr>
        <w:t>１、申請：自一○二年至一○五年每年之十一月至十二月。</w:t>
      </w:r>
    </w:p>
    <w:p w:rsidR="00702C7D" w:rsidRPr="00164B0E" w:rsidRDefault="00702C7D" w:rsidP="00164B0E">
      <w:pPr>
        <w:ind w:leftChars="400" w:left="960"/>
      </w:pPr>
      <w:r w:rsidRPr="00164B0E">
        <w:rPr>
          <w:rFonts w:hint="eastAsia"/>
        </w:rPr>
        <w:t>２、審查、核撥：自一○三年至一○六年每年之一月至三月。</w:t>
      </w:r>
    </w:p>
    <w:p w:rsidR="00702C7D" w:rsidRPr="00164B0E" w:rsidRDefault="00702C7D" w:rsidP="00164B0E">
      <w:pPr>
        <w:ind w:leftChars="400" w:left="960"/>
      </w:pPr>
      <w:r w:rsidRPr="00164B0E">
        <w:rPr>
          <w:rFonts w:hint="eastAsia"/>
        </w:rPr>
        <w:t>３、採購、核銷：自一○三年至一○六年每年之四月至十二月。</w:t>
      </w:r>
    </w:p>
    <w:p w:rsidR="00702C7D" w:rsidRPr="00164B0E" w:rsidRDefault="00702C7D" w:rsidP="00164B0E">
      <w:pPr>
        <w:ind w:leftChars="400" w:left="960"/>
      </w:pPr>
      <w:r w:rsidRPr="00164B0E">
        <w:rPr>
          <w:rFonts w:hint="eastAsia"/>
        </w:rPr>
        <w:t>４、督導、考核：自一○四年至一○七年每年之一月至三月。</w:t>
      </w:r>
    </w:p>
    <w:p w:rsidR="00702C7D" w:rsidRPr="00164B0E" w:rsidRDefault="00702C7D" w:rsidP="00164B0E">
      <w:pPr>
        <w:ind w:leftChars="200" w:left="480"/>
      </w:pPr>
      <w:r w:rsidRPr="00164B0E">
        <w:rPr>
          <w:rFonts w:hint="eastAsia"/>
        </w:rPr>
        <w:t>（二）發展學校及各中心特色設備（含併入本辦理項目之產業捐贈）</w:t>
      </w:r>
    </w:p>
    <w:p w:rsidR="00702C7D" w:rsidRPr="00164B0E" w:rsidRDefault="00702C7D" w:rsidP="00164B0E">
      <w:pPr>
        <w:ind w:leftChars="400" w:left="960"/>
      </w:pPr>
      <w:r w:rsidRPr="00164B0E">
        <w:rPr>
          <w:rFonts w:hint="eastAsia"/>
        </w:rPr>
        <w:t>１、申請：自一○三年至一○六年每年之三月至四月。</w:t>
      </w:r>
    </w:p>
    <w:p w:rsidR="00702C7D" w:rsidRPr="00164B0E" w:rsidRDefault="00702C7D" w:rsidP="00164B0E">
      <w:pPr>
        <w:ind w:leftChars="400" w:left="960"/>
      </w:pPr>
      <w:r w:rsidRPr="00164B0E">
        <w:rPr>
          <w:rFonts w:hint="eastAsia"/>
        </w:rPr>
        <w:t>２、審查、核撥：自一○三年至一○六年每年之五月至六月。</w:t>
      </w:r>
    </w:p>
    <w:p w:rsidR="00702C7D" w:rsidRPr="00164B0E" w:rsidRDefault="00702C7D" w:rsidP="00164B0E">
      <w:pPr>
        <w:ind w:leftChars="400" w:left="960"/>
      </w:pPr>
      <w:r w:rsidRPr="00164B0E">
        <w:rPr>
          <w:rFonts w:hint="eastAsia"/>
        </w:rPr>
        <w:t>３、採購、核銷：自一○三年至一○六年每年之七月至十二月。</w:t>
      </w:r>
    </w:p>
    <w:p w:rsidR="00702C7D" w:rsidRPr="00164B0E" w:rsidRDefault="00702C7D" w:rsidP="00164B0E">
      <w:pPr>
        <w:ind w:leftChars="400" w:left="960"/>
      </w:pPr>
      <w:r w:rsidRPr="00164B0E">
        <w:rPr>
          <w:rFonts w:hint="eastAsia"/>
        </w:rPr>
        <w:t>４、督導、考核：自一○四年至一○七年每年之一月至三月。</w:t>
      </w:r>
    </w:p>
    <w:p w:rsidR="00702C7D" w:rsidRDefault="00702C7D" w:rsidP="00702C7D">
      <w:r>
        <w:rPr>
          <w:rFonts w:hint="eastAsia"/>
        </w:rPr>
        <w:t>五、申請程序、審查原則及方式</w:t>
      </w:r>
    </w:p>
    <w:p w:rsidR="00702C7D" w:rsidRDefault="00702C7D" w:rsidP="00164B0E">
      <w:pPr>
        <w:ind w:leftChars="200" w:left="480"/>
      </w:pPr>
      <w:r>
        <w:rPr>
          <w:rFonts w:hint="eastAsia"/>
        </w:rPr>
        <w:t>（一）申請程序</w:t>
      </w:r>
    </w:p>
    <w:p w:rsidR="00702C7D" w:rsidRDefault="00702C7D" w:rsidP="00164B0E">
      <w:pPr>
        <w:ind w:leftChars="400" w:left="1200" w:hangingChars="100" w:hanging="240"/>
        <w:jc w:val="both"/>
      </w:pPr>
      <w:r>
        <w:rPr>
          <w:rFonts w:hint="eastAsia"/>
        </w:rPr>
        <w:t>１、學校得參加每年十月底前辦理之計畫申請說明會，並依照計畫申請說明會所提供之計畫書體例格式、收件日及寄送方式辦理之；其申請核定程序詳如附件</w:t>
      </w:r>
      <w:r>
        <w:rPr>
          <w:rFonts w:hint="eastAsia"/>
        </w:rPr>
        <w:t xml:space="preserve"> 2</w:t>
      </w:r>
      <w:r>
        <w:rPr>
          <w:rFonts w:hint="eastAsia"/>
        </w:rPr>
        <w:t>。</w:t>
      </w:r>
    </w:p>
    <w:p w:rsidR="00702C7D" w:rsidRDefault="00702C7D" w:rsidP="00164B0E">
      <w:pPr>
        <w:ind w:leftChars="400" w:left="1200" w:hangingChars="100" w:hanging="240"/>
        <w:jc w:val="both"/>
      </w:pPr>
      <w:r>
        <w:rPr>
          <w:rFonts w:hint="eastAsia"/>
        </w:rPr>
        <w:t>２、學校得依其需求分別提出「學校充實基礎教學實習設備計畫書」及「學校特色課程設備需求計畫書」，惟其所需之教學設備對應之課程科目不得重複。</w:t>
      </w:r>
    </w:p>
    <w:p w:rsidR="00702C7D" w:rsidRDefault="00702C7D" w:rsidP="00164B0E">
      <w:pPr>
        <w:ind w:leftChars="400" w:left="1200" w:hangingChars="100" w:hanging="240"/>
        <w:jc w:val="both"/>
      </w:pPr>
      <w:r>
        <w:rPr>
          <w:rFonts w:hint="eastAsia"/>
        </w:rPr>
        <w:t>３、前一年度計畫經費執行率未達百分之九十之學校，不得繼續申請。</w:t>
      </w:r>
    </w:p>
    <w:p w:rsidR="00702C7D" w:rsidRDefault="00702C7D" w:rsidP="00164B0E">
      <w:pPr>
        <w:ind w:leftChars="200" w:left="480"/>
      </w:pPr>
      <w:r>
        <w:rPr>
          <w:rFonts w:hint="eastAsia"/>
        </w:rPr>
        <w:t>（二）審查原則</w:t>
      </w:r>
    </w:p>
    <w:p w:rsidR="00702C7D" w:rsidRDefault="00702C7D" w:rsidP="00164B0E">
      <w:pPr>
        <w:ind w:leftChars="400" w:left="960"/>
        <w:jc w:val="both"/>
      </w:pPr>
      <w:r>
        <w:rPr>
          <w:rFonts w:hint="eastAsia"/>
        </w:rPr>
        <w:t>１、充實基礎教學實習設備</w:t>
      </w:r>
    </w:p>
    <w:p w:rsidR="00702C7D" w:rsidRDefault="00702C7D" w:rsidP="00164B0E">
      <w:pPr>
        <w:ind w:leftChars="600" w:left="1920" w:hangingChars="200" w:hanging="480"/>
        <w:jc w:val="both"/>
      </w:pPr>
      <w:r>
        <w:rPr>
          <w:rFonts w:hint="eastAsia"/>
        </w:rPr>
        <w:t>(</w:t>
      </w:r>
      <w:r>
        <w:rPr>
          <w:rFonts w:hint="eastAsia"/>
        </w:rPr>
        <w:t>１</w:t>
      </w:r>
      <w:r>
        <w:rPr>
          <w:rFonts w:hint="eastAsia"/>
        </w:rPr>
        <w:t>)</w:t>
      </w:r>
      <w:r>
        <w:rPr>
          <w:rFonts w:hint="eastAsia"/>
        </w:rPr>
        <w:t>依據「</w:t>
      </w:r>
      <w:proofErr w:type="gramStart"/>
      <w:r>
        <w:rPr>
          <w:rFonts w:hint="eastAsia"/>
        </w:rPr>
        <w:t>職業學校群科課程</w:t>
      </w:r>
      <w:proofErr w:type="gramEnd"/>
      <w:r>
        <w:rPr>
          <w:rFonts w:hint="eastAsia"/>
        </w:rPr>
        <w:t>綱要暨設備基準」、</w:t>
      </w:r>
      <w:proofErr w:type="gramStart"/>
      <w:r>
        <w:rPr>
          <w:rFonts w:hint="eastAsia"/>
        </w:rPr>
        <w:t>職業學校群科中心</w:t>
      </w:r>
      <w:proofErr w:type="gramEnd"/>
      <w:r>
        <w:rPr>
          <w:rFonts w:hint="eastAsia"/>
        </w:rPr>
        <w:t>所訂定之「校訂基礎教學設備參考表」、</w:t>
      </w:r>
      <w:proofErr w:type="gramStart"/>
      <w:r>
        <w:rPr>
          <w:rFonts w:hint="eastAsia"/>
        </w:rPr>
        <w:t>本署</w:t>
      </w:r>
      <w:proofErr w:type="gramEnd"/>
      <w:r>
        <w:rPr>
          <w:rFonts w:hint="eastAsia"/>
        </w:rPr>
        <w:t>「財管資料庫系統」之現況及近五年學校採購實習教學設備之總經費數，並考量學校所提教學設備使用班級數範圍為原則，做為學校補助經費計算基準依據。</w:t>
      </w:r>
    </w:p>
    <w:p w:rsidR="00702C7D" w:rsidRDefault="00702C7D" w:rsidP="00164B0E">
      <w:pPr>
        <w:ind w:leftChars="600" w:left="1440"/>
        <w:jc w:val="both"/>
      </w:pPr>
      <w:r>
        <w:rPr>
          <w:rFonts w:hint="eastAsia"/>
        </w:rPr>
        <w:t>(</w:t>
      </w:r>
      <w:r>
        <w:rPr>
          <w:rFonts w:hint="eastAsia"/>
        </w:rPr>
        <w:t>２</w:t>
      </w:r>
      <w:r>
        <w:rPr>
          <w:rFonts w:hint="eastAsia"/>
        </w:rPr>
        <w:t>)</w:t>
      </w:r>
      <w:r>
        <w:rPr>
          <w:rFonts w:hint="eastAsia"/>
        </w:rPr>
        <w:t>基礎教學實習設備補助順序：</w:t>
      </w:r>
    </w:p>
    <w:p w:rsidR="00702C7D" w:rsidRDefault="00702C7D" w:rsidP="00164B0E">
      <w:pPr>
        <w:ind w:leftChars="800" w:left="1920"/>
        <w:jc w:val="both"/>
      </w:pPr>
      <w:proofErr w:type="gramStart"/>
      <w:r>
        <w:rPr>
          <w:rFonts w:hint="eastAsia"/>
        </w:rPr>
        <w:t>Ａ</w:t>
      </w:r>
      <w:proofErr w:type="gramEnd"/>
      <w:r>
        <w:rPr>
          <w:rFonts w:hint="eastAsia"/>
        </w:rPr>
        <w:t>、製造業或重點產業類科。</w:t>
      </w:r>
    </w:p>
    <w:p w:rsidR="00702C7D" w:rsidRDefault="00702C7D" w:rsidP="00164B0E">
      <w:pPr>
        <w:ind w:leftChars="800" w:left="1920"/>
        <w:jc w:val="both"/>
      </w:pPr>
      <w:proofErr w:type="gramStart"/>
      <w:r>
        <w:rPr>
          <w:rFonts w:hint="eastAsia"/>
        </w:rPr>
        <w:t>Ｂ</w:t>
      </w:r>
      <w:proofErr w:type="gramEnd"/>
      <w:r>
        <w:rPr>
          <w:rFonts w:hint="eastAsia"/>
        </w:rPr>
        <w:t>、配合課程綱要調整所需教學實習設備。</w:t>
      </w:r>
    </w:p>
    <w:p w:rsidR="00702C7D" w:rsidRDefault="00702C7D" w:rsidP="00164B0E">
      <w:pPr>
        <w:ind w:leftChars="800" w:left="2400" w:hangingChars="200" w:hanging="480"/>
        <w:jc w:val="both"/>
      </w:pPr>
      <w:proofErr w:type="gramStart"/>
      <w:r>
        <w:rPr>
          <w:rFonts w:hint="eastAsia"/>
        </w:rPr>
        <w:t>Ｃ</w:t>
      </w:r>
      <w:proofErr w:type="gramEnd"/>
      <w:r>
        <w:rPr>
          <w:rFonts w:hint="eastAsia"/>
        </w:rPr>
        <w:t>、</w:t>
      </w:r>
      <w:proofErr w:type="gramStart"/>
      <w:r>
        <w:rPr>
          <w:rFonts w:hint="eastAsia"/>
        </w:rPr>
        <w:t>部定專業</w:t>
      </w:r>
      <w:proofErr w:type="gramEnd"/>
      <w:r>
        <w:rPr>
          <w:rFonts w:hint="eastAsia"/>
        </w:rPr>
        <w:t>及實習科目所需基礎教學設備新增、汰舊換新及維修。</w:t>
      </w:r>
    </w:p>
    <w:p w:rsidR="00702C7D" w:rsidRDefault="00702C7D" w:rsidP="00164B0E">
      <w:pPr>
        <w:ind w:leftChars="800" w:left="1920"/>
        <w:jc w:val="both"/>
      </w:pPr>
      <w:proofErr w:type="gramStart"/>
      <w:r>
        <w:rPr>
          <w:rFonts w:hint="eastAsia"/>
        </w:rPr>
        <w:t>Ｄ</w:t>
      </w:r>
      <w:proofErr w:type="gramEnd"/>
      <w:r>
        <w:rPr>
          <w:rFonts w:hint="eastAsia"/>
        </w:rPr>
        <w:t>、校訂專業及實習科目所需教學設備。</w:t>
      </w:r>
    </w:p>
    <w:p w:rsidR="00702C7D" w:rsidRDefault="00702C7D" w:rsidP="00164B0E">
      <w:pPr>
        <w:ind w:leftChars="600" w:left="1440"/>
        <w:jc w:val="both"/>
      </w:pPr>
      <w:r>
        <w:rPr>
          <w:rFonts w:hint="eastAsia"/>
        </w:rPr>
        <w:t>(</w:t>
      </w:r>
      <w:r>
        <w:rPr>
          <w:rFonts w:hint="eastAsia"/>
        </w:rPr>
        <w:t>３</w:t>
      </w:r>
      <w:r>
        <w:rPr>
          <w:rFonts w:hint="eastAsia"/>
        </w:rPr>
        <w:t>)</w:t>
      </w:r>
      <w:r>
        <w:rPr>
          <w:rFonts w:hint="eastAsia"/>
        </w:rPr>
        <w:t>續辦學校計畫之審查，以前</w:t>
      </w:r>
      <w:proofErr w:type="gramStart"/>
      <w:r>
        <w:rPr>
          <w:rFonts w:hint="eastAsia"/>
        </w:rPr>
        <w:t>一</w:t>
      </w:r>
      <w:proofErr w:type="gramEnd"/>
      <w:r>
        <w:rPr>
          <w:rFonts w:hint="eastAsia"/>
        </w:rPr>
        <w:t>年度督導考核結果作為重要依</w:t>
      </w:r>
      <w:r>
        <w:rPr>
          <w:rFonts w:hint="eastAsia"/>
        </w:rPr>
        <w:lastRenderedPageBreak/>
        <w:t>據。</w:t>
      </w:r>
    </w:p>
    <w:p w:rsidR="00702C7D" w:rsidRDefault="00702C7D" w:rsidP="00164B0E">
      <w:pPr>
        <w:ind w:leftChars="400" w:left="960"/>
      </w:pPr>
      <w:r>
        <w:rPr>
          <w:rFonts w:hint="eastAsia"/>
        </w:rPr>
        <w:t>２、發展學校及各中心特色設備</w:t>
      </w:r>
    </w:p>
    <w:p w:rsidR="00702C7D" w:rsidRDefault="00702C7D" w:rsidP="00164B0E">
      <w:pPr>
        <w:ind w:leftChars="600" w:left="1440"/>
        <w:jc w:val="both"/>
      </w:pPr>
      <w:r>
        <w:rPr>
          <w:rFonts w:hint="eastAsia"/>
        </w:rPr>
        <w:t>依照學校特色課程及各區技術教學中心</w:t>
      </w:r>
      <w:proofErr w:type="gramStart"/>
      <w:r>
        <w:rPr>
          <w:rFonts w:hint="eastAsia"/>
        </w:rPr>
        <w:t>與群科中心</w:t>
      </w:r>
      <w:proofErr w:type="gramEnd"/>
      <w:r>
        <w:rPr>
          <w:rFonts w:hint="eastAsia"/>
        </w:rPr>
        <w:t>學校特色設備需求之關聯性、完整性、可行性、效益性、必要性、教學設備統整運用共享機制規劃與否等原則進行審查評選。</w:t>
      </w:r>
    </w:p>
    <w:p w:rsidR="00702C7D" w:rsidRDefault="00702C7D" w:rsidP="00164B0E">
      <w:pPr>
        <w:ind w:leftChars="400" w:left="960"/>
      </w:pPr>
      <w:r>
        <w:rPr>
          <w:rFonts w:hint="eastAsia"/>
        </w:rPr>
        <w:t>３、鼓勵產業捐贈教學設備</w:t>
      </w:r>
    </w:p>
    <w:p w:rsidR="00702C7D" w:rsidRDefault="00702C7D" w:rsidP="00164B0E">
      <w:pPr>
        <w:ind w:leftChars="600" w:left="1440"/>
        <w:jc w:val="both"/>
      </w:pPr>
      <w:r>
        <w:rPr>
          <w:rFonts w:hint="eastAsia"/>
        </w:rPr>
        <w:t>學校接受產業捐贈教學設備，併入「充實基礎教學實習設備」或「發展學校特色課程設備」審查原則辦理。</w:t>
      </w:r>
    </w:p>
    <w:p w:rsidR="00702C7D" w:rsidRDefault="00702C7D" w:rsidP="00164B0E">
      <w:pPr>
        <w:ind w:leftChars="200" w:left="480"/>
      </w:pPr>
      <w:r>
        <w:rPr>
          <w:rFonts w:hint="eastAsia"/>
        </w:rPr>
        <w:t>（三）審查方式</w:t>
      </w:r>
    </w:p>
    <w:p w:rsidR="00702C7D" w:rsidRDefault="00702C7D" w:rsidP="00164B0E">
      <w:pPr>
        <w:ind w:leftChars="400" w:left="1440" w:hangingChars="200" w:hanging="480"/>
        <w:jc w:val="both"/>
      </w:pPr>
      <w:r>
        <w:rPr>
          <w:rFonts w:hint="eastAsia"/>
        </w:rPr>
        <w:t>１、</w:t>
      </w:r>
      <w:proofErr w:type="gramStart"/>
      <w:r>
        <w:rPr>
          <w:rFonts w:hint="eastAsia"/>
        </w:rPr>
        <w:t>由本署成立</w:t>
      </w:r>
      <w:proofErr w:type="gramEnd"/>
      <w:r>
        <w:rPr>
          <w:rFonts w:hint="eastAsia"/>
        </w:rPr>
        <w:t>審查小組，審查小組之組成包括專家學者、高中高職校長、主任或教師及主管機關代表等。</w:t>
      </w:r>
    </w:p>
    <w:p w:rsidR="00702C7D" w:rsidRDefault="00702C7D" w:rsidP="00164B0E">
      <w:pPr>
        <w:ind w:leftChars="400" w:left="1440" w:hangingChars="200" w:hanging="480"/>
        <w:jc w:val="both"/>
      </w:pPr>
      <w:r>
        <w:rPr>
          <w:rFonts w:hint="eastAsia"/>
        </w:rPr>
        <w:t>２、審查程序包括初審及</w:t>
      </w:r>
      <w:proofErr w:type="gramStart"/>
      <w:r>
        <w:rPr>
          <w:rFonts w:hint="eastAsia"/>
        </w:rPr>
        <w:t>複</w:t>
      </w:r>
      <w:proofErr w:type="gramEnd"/>
      <w:r>
        <w:rPr>
          <w:rFonts w:hint="eastAsia"/>
        </w:rPr>
        <w:t>審二階段進行，審查後再</w:t>
      </w:r>
      <w:proofErr w:type="gramStart"/>
      <w:r>
        <w:rPr>
          <w:rFonts w:hint="eastAsia"/>
        </w:rPr>
        <w:t>由本署依</w:t>
      </w:r>
      <w:proofErr w:type="gramEnd"/>
      <w:r>
        <w:rPr>
          <w:rFonts w:hint="eastAsia"/>
        </w:rPr>
        <w:t>審查委員意見核定經費補助事宜。</w:t>
      </w:r>
    </w:p>
    <w:p w:rsidR="00702C7D" w:rsidRDefault="00702C7D" w:rsidP="00164B0E">
      <w:pPr>
        <w:ind w:leftChars="400" w:left="1440" w:hangingChars="200" w:hanging="480"/>
        <w:jc w:val="both"/>
      </w:pPr>
      <w:r>
        <w:rPr>
          <w:rFonts w:hint="eastAsia"/>
        </w:rPr>
        <w:t>３、續辦學校之審查方式，得結合督導考核之赴校輔導訪視及專案督導一併辦理。</w:t>
      </w:r>
    </w:p>
    <w:p w:rsidR="00702C7D" w:rsidRDefault="00702C7D" w:rsidP="00702C7D">
      <w:r>
        <w:rPr>
          <w:rFonts w:hint="eastAsia"/>
        </w:rPr>
        <w:t>六、補助基準及編列原則</w:t>
      </w:r>
    </w:p>
    <w:p w:rsidR="00702C7D" w:rsidRDefault="00702C7D" w:rsidP="00164B0E">
      <w:pPr>
        <w:ind w:leftChars="200" w:left="480"/>
      </w:pPr>
      <w:r>
        <w:rPr>
          <w:rFonts w:hint="eastAsia"/>
        </w:rPr>
        <w:t>（一）補助基準</w:t>
      </w:r>
    </w:p>
    <w:p w:rsidR="00702C7D" w:rsidRDefault="00702C7D" w:rsidP="00164B0E">
      <w:pPr>
        <w:ind w:leftChars="400" w:left="1440" w:hangingChars="200" w:hanging="480"/>
        <w:jc w:val="both"/>
      </w:pPr>
      <w:r>
        <w:rPr>
          <w:rFonts w:hint="eastAsia"/>
        </w:rPr>
        <w:t>１、經費補助依教育部補助及委辦經費</w:t>
      </w:r>
      <w:proofErr w:type="gramStart"/>
      <w:r>
        <w:rPr>
          <w:rFonts w:hint="eastAsia"/>
        </w:rPr>
        <w:t>核撥結報</w:t>
      </w:r>
      <w:proofErr w:type="gramEnd"/>
      <w:r>
        <w:rPr>
          <w:rFonts w:hint="eastAsia"/>
        </w:rPr>
        <w:t>作業要點規定辦理。</w:t>
      </w:r>
    </w:p>
    <w:p w:rsidR="00702C7D" w:rsidRDefault="00702C7D" w:rsidP="00164B0E">
      <w:pPr>
        <w:ind w:leftChars="400" w:left="1440" w:hangingChars="200" w:hanging="480"/>
        <w:jc w:val="both"/>
      </w:pPr>
      <w:r>
        <w:rPr>
          <w:rFonts w:hint="eastAsia"/>
        </w:rPr>
        <w:t>２、依私立高級中等以上學校獎勵補助辦法之規定，私立高級中等以上學校應編列相對配合款，比率為百分之二十。</w:t>
      </w:r>
    </w:p>
    <w:p w:rsidR="00702C7D" w:rsidRDefault="00702C7D" w:rsidP="00164B0E">
      <w:pPr>
        <w:ind w:leftChars="200" w:left="480"/>
      </w:pPr>
      <w:r>
        <w:rPr>
          <w:rFonts w:hint="eastAsia"/>
        </w:rPr>
        <w:t>（二）經費編列原則</w:t>
      </w:r>
    </w:p>
    <w:p w:rsidR="00702C7D" w:rsidRDefault="00702C7D" w:rsidP="00164B0E">
      <w:pPr>
        <w:ind w:leftChars="400" w:left="1440" w:hangingChars="200" w:hanging="480"/>
        <w:jc w:val="both"/>
      </w:pPr>
      <w:r>
        <w:rPr>
          <w:rFonts w:hint="eastAsia"/>
        </w:rPr>
        <w:t>１、本要點補助經費支用以資本門經費編列不得低於百分之七十；經常門經費不得高於百分之三十。</w:t>
      </w:r>
    </w:p>
    <w:p w:rsidR="00702C7D" w:rsidRDefault="00702C7D" w:rsidP="00164B0E">
      <w:pPr>
        <w:ind w:leftChars="400" w:left="1440" w:hangingChars="200" w:hanging="480"/>
        <w:jc w:val="both"/>
      </w:pPr>
      <w:r>
        <w:rPr>
          <w:rFonts w:hint="eastAsia"/>
        </w:rPr>
        <w:t>２、計畫經費編列以新臺幣千元為單位表示，其經費用途項目應依教育部補助及委辦計畫經費編列基準表編列。</w:t>
      </w:r>
    </w:p>
    <w:p w:rsidR="00702C7D" w:rsidRDefault="00702C7D" w:rsidP="00164B0E">
      <w:pPr>
        <w:ind w:leftChars="400" w:left="1440" w:hangingChars="200" w:hanging="480"/>
        <w:jc w:val="both"/>
      </w:pPr>
      <w:r>
        <w:rPr>
          <w:rFonts w:hint="eastAsia"/>
        </w:rPr>
        <w:t>３、經常門經費項目不得編列人事費、加班費、行政管理費、學校一般性經常設備、獎金與獎品，及教師校外觀摩參訪活動費用等。文具用品、紙張、資訊耗材、資料夾、郵資、誤餐費</w:t>
      </w:r>
      <w:proofErr w:type="gramStart"/>
      <w:r>
        <w:rPr>
          <w:rFonts w:hint="eastAsia"/>
        </w:rPr>
        <w:t>等均屬雜</w:t>
      </w:r>
      <w:proofErr w:type="gramEnd"/>
      <w:r>
        <w:rPr>
          <w:rFonts w:hint="eastAsia"/>
        </w:rPr>
        <w:t>支項目，不得於業務費編列之。</w:t>
      </w:r>
    </w:p>
    <w:p w:rsidR="00702C7D" w:rsidRDefault="00702C7D" w:rsidP="00702C7D">
      <w:r>
        <w:rPr>
          <w:rFonts w:hint="eastAsia"/>
        </w:rPr>
        <w:t>七、經費請撥及核銷</w:t>
      </w:r>
    </w:p>
    <w:p w:rsidR="00702C7D" w:rsidRDefault="00702C7D" w:rsidP="00164B0E">
      <w:pPr>
        <w:ind w:leftChars="200" w:left="960" w:hangingChars="200" w:hanging="480"/>
        <w:jc w:val="both"/>
      </w:pPr>
      <w:r>
        <w:rPr>
          <w:rFonts w:hint="eastAsia"/>
        </w:rPr>
        <w:t>（一）經審查核定受補助學校應依審查意見修正計畫</w:t>
      </w:r>
      <w:proofErr w:type="gramStart"/>
      <w:r>
        <w:rPr>
          <w:rFonts w:hint="eastAsia"/>
        </w:rPr>
        <w:t>報本署核</w:t>
      </w:r>
      <w:proofErr w:type="gramEnd"/>
      <w:r>
        <w:rPr>
          <w:rFonts w:hint="eastAsia"/>
        </w:rPr>
        <w:t>撥經費，並需在執行期限內依補助基準辦理。</w:t>
      </w:r>
    </w:p>
    <w:p w:rsidR="00702C7D" w:rsidRDefault="00702C7D" w:rsidP="00164B0E">
      <w:pPr>
        <w:ind w:leftChars="200" w:left="960" w:hangingChars="200" w:hanging="480"/>
        <w:jc w:val="both"/>
      </w:pPr>
      <w:r>
        <w:rPr>
          <w:rFonts w:hint="eastAsia"/>
        </w:rPr>
        <w:t>（二）計畫執行後如需變更計畫內容或新增經費項目者，應依本部補助及委辦經費</w:t>
      </w:r>
      <w:proofErr w:type="gramStart"/>
      <w:r>
        <w:rPr>
          <w:rFonts w:hint="eastAsia"/>
        </w:rPr>
        <w:t>核撥結報</w:t>
      </w:r>
      <w:proofErr w:type="gramEnd"/>
      <w:r>
        <w:rPr>
          <w:rFonts w:hint="eastAsia"/>
        </w:rPr>
        <w:t>作業要點之規定</w:t>
      </w:r>
      <w:proofErr w:type="gramStart"/>
      <w:r>
        <w:rPr>
          <w:rFonts w:hint="eastAsia"/>
        </w:rPr>
        <w:t>報本署核定</w:t>
      </w:r>
      <w:proofErr w:type="gramEnd"/>
      <w:r>
        <w:rPr>
          <w:rFonts w:hint="eastAsia"/>
        </w:rPr>
        <w:t>後辦理。</w:t>
      </w:r>
    </w:p>
    <w:p w:rsidR="00702C7D" w:rsidRDefault="00702C7D" w:rsidP="00164B0E">
      <w:pPr>
        <w:ind w:leftChars="200" w:left="960" w:hangingChars="200" w:hanging="480"/>
        <w:jc w:val="both"/>
      </w:pPr>
      <w:r>
        <w:rPr>
          <w:rFonts w:hint="eastAsia"/>
        </w:rPr>
        <w:t>（三）採購招標後資本門有結餘款者，以支用於原計畫編列經費項目為限。</w:t>
      </w:r>
    </w:p>
    <w:p w:rsidR="00702C7D" w:rsidRDefault="00702C7D" w:rsidP="00164B0E">
      <w:pPr>
        <w:ind w:leftChars="200" w:left="960" w:hangingChars="200" w:hanging="480"/>
        <w:jc w:val="both"/>
      </w:pPr>
      <w:r>
        <w:rPr>
          <w:rFonts w:hint="eastAsia"/>
        </w:rPr>
        <w:t>（四）經費應專款專用，不得支應於學校其他例行性項目。</w:t>
      </w:r>
    </w:p>
    <w:p w:rsidR="00702C7D" w:rsidRDefault="00702C7D" w:rsidP="00164B0E">
      <w:pPr>
        <w:ind w:leftChars="200" w:left="960" w:hangingChars="200" w:hanging="480"/>
        <w:jc w:val="both"/>
      </w:pPr>
      <w:r>
        <w:rPr>
          <w:rFonts w:hint="eastAsia"/>
        </w:rPr>
        <w:t>（五）執行各項計畫經費之支出及核銷，如有不實，應追繳其補助款，並依相關規定懲處。</w:t>
      </w:r>
    </w:p>
    <w:p w:rsidR="00702C7D" w:rsidRDefault="00702C7D" w:rsidP="00702C7D">
      <w:r>
        <w:rPr>
          <w:rFonts w:hint="eastAsia"/>
        </w:rPr>
        <w:lastRenderedPageBreak/>
        <w:t>八、督導考核</w:t>
      </w:r>
    </w:p>
    <w:p w:rsidR="00702C7D" w:rsidRDefault="00702C7D" w:rsidP="00164B0E">
      <w:pPr>
        <w:ind w:leftChars="200" w:left="960" w:hangingChars="200" w:hanging="480"/>
      </w:pPr>
      <w:r>
        <w:rPr>
          <w:rFonts w:hint="eastAsia"/>
        </w:rPr>
        <w:t>（一）</w:t>
      </w:r>
      <w:proofErr w:type="gramStart"/>
      <w:r>
        <w:rPr>
          <w:rFonts w:hint="eastAsia"/>
        </w:rPr>
        <w:t>本署得</w:t>
      </w:r>
      <w:proofErr w:type="gramEnd"/>
      <w:r>
        <w:rPr>
          <w:rFonts w:hint="eastAsia"/>
        </w:rPr>
        <w:t>督導本要點補助設備運用教學之執行成效，對辦理成效</w:t>
      </w:r>
      <w:proofErr w:type="gramStart"/>
      <w:r>
        <w:rPr>
          <w:rFonts w:hint="eastAsia"/>
        </w:rPr>
        <w:t>不</w:t>
      </w:r>
      <w:proofErr w:type="gramEnd"/>
      <w:r>
        <w:rPr>
          <w:rFonts w:hint="eastAsia"/>
        </w:rPr>
        <w:t>彰之學校得部分或全額刪除其後續之補助經費。</w:t>
      </w:r>
    </w:p>
    <w:p w:rsidR="006E6EBB" w:rsidRDefault="00702C7D" w:rsidP="00164B0E">
      <w:pPr>
        <w:ind w:leftChars="200" w:left="960" w:hangingChars="200" w:hanging="480"/>
        <w:rPr>
          <w:rFonts w:hint="eastAsia"/>
        </w:rPr>
      </w:pPr>
      <w:r>
        <w:rPr>
          <w:rFonts w:hint="eastAsia"/>
        </w:rPr>
        <w:t>（二）</w:t>
      </w:r>
      <w:proofErr w:type="gramStart"/>
      <w:r>
        <w:rPr>
          <w:rFonts w:hint="eastAsia"/>
        </w:rPr>
        <w:t>由本署聘請</w:t>
      </w:r>
      <w:proofErr w:type="gramEnd"/>
      <w:r>
        <w:rPr>
          <w:rFonts w:hint="eastAsia"/>
        </w:rPr>
        <w:t>專家學者成立訪視小組，進行計畫執行成效考核，以赴校輔導訪視及專案督導，作為後續補助之參考依據。</w:t>
      </w:r>
    </w:p>
    <w:p w:rsidR="00AF406F" w:rsidRDefault="00AF406F" w:rsidP="00AF406F"/>
    <w:p w:rsidR="00AF406F" w:rsidRDefault="00AF406F">
      <w:pPr>
        <w:widowControl/>
      </w:pPr>
      <w:r>
        <w:br w:type="page"/>
      </w:r>
    </w:p>
    <w:p w:rsidR="00AF406F" w:rsidRDefault="00AF406F" w:rsidP="00AF406F">
      <w:pPr>
        <w:pStyle w:val="021"/>
        <w:rPr>
          <w:color w:val="333333"/>
          <w:sz w:val="18"/>
          <w:szCs w:val="18"/>
        </w:rPr>
      </w:pPr>
      <w:r>
        <w:rPr>
          <w:rFonts w:ascii="Times New Roman" w:hAnsi="Times New Roman" w:hint="eastAsia"/>
          <w:b/>
          <w:bCs/>
          <w:color w:val="333333"/>
          <w:sz w:val="20"/>
          <w:szCs w:val="20"/>
        </w:rPr>
        <w:lastRenderedPageBreak/>
        <w:t>附件</w:t>
      </w:r>
      <w:r>
        <w:rPr>
          <w:b/>
          <w:bCs/>
          <w:color w:val="333333"/>
          <w:sz w:val="20"/>
          <w:szCs w:val="20"/>
        </w:rPr>
        <w:t>1</w:t>
      </w:r>
    </w:p>
    <w:p w:rsidR="00AF406F" w:rsidRDefault="00AF406F" w:rsidP="00AF406F">
      <w:pPr>
        <w:pStyle w:val="021"/>
        <w:rPr>
          <w:color w:val="333333"/>
          <w:sz w:val="18"/>
          <w:szCs w:val="18"/>
        </w:rPr>
      </w:pPr>
      <w:r>
        <w:rPr>
          <w:rFonts w:ascii="Times New Roman" w:hAnsi="Times New Roman" w:hint="eastAsia"/>
          <w:b/>
          <w:bCs/>
          <w:color w:val="333333"/>
          <w:sz w:val="20"/>
          <w:szCs w:val="20"/>
        </w:rPr>
        <w:t xml:space="preserve">　　　　　　　　　　　　　　　　　　　期程規劃</w:t>
      </w:r>
    </w:p>
    <w:p w:rsidR="00AF406F" w:rsidRDefault="00AF406F" w:rsidP="00AF406F">
      <w:pPr>
        <w:pStyle w:val="0221"/>
        <w:ind w:left="442" w:hanging="442"/>
        <w:rPr>
          <w:color w:val="333333"/>
          <w:sz w:val="18"/>
          <w:szCs w:val="18"/>
        </w:rPr>
      </w:pPr>
      <w:r>
        <w:rPr>
          <w:noProof/>
          <w:color w:val="333333"/>
          <w:sz w:val="18"/>
          <w:szCs w:val="18"/>
        </w:rPr>
        <w:drawing>
          <wp:inline distT="0" distB="0" distL="0" distR="0">
            <wp:extent cx="5812155" cy="3792855"/>
            <wp:effectExtent l="0" t="0" r="0" b="0"/>
            <wp:docPr id="1" name="圖片 1" descr="http://gazette.nat.gov.tw/EG_FileManager/eguploadpub/eg019209/ch05/type2/gov40/num13/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gazette.nat.gov.tw/EG_FileManager/eguploadpub/eg019209/ch05/type2/gov40/num13/image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2155" cy="3792855"/>
                    </a:xfrm>
                    <a:prstGeom prst="rect">
                      <a:avLst/>
                    </a:prstGeom>
                    <a:noFill/>
                    <a:ln>
                      <a:noFill/>
                    </a:ln>
                  </pic:spPr>
                </pic:pic>
              </a:graphicData>
            </a:graphic>
          </wp:inline>
        </w:drawing>
      </w:r>
    </w:p>
    <w:p w:rsidR="00AF406F" w:rsidRDefault="00AF406F" w:rsidP="00AF406F">
      <w:pPr>
        <w:pStyle w:val="0221"/>
        <w:ind w:left="442" w:hanging="442"/>
        <w:rPr>
          <w:color w:val="333333"/>
          <w:sz w:val="18"/>
          <w:szCs w:val="18"/>
        </w:rPr>
      </w:pPr>
      <w:r>
        <w:rPr>
          <w:color w:val="333333"/>
          <w:sz w:val="18"/>
          <w:szCs w:val="18"/>
        </w:rPr>
        <w:t xml:space="preserve">　</w:t>
      </w:r>
    </w:p>
    <w:p w:rsidR="00AF406F" w:rsidRPr="00F814E1" w:rsidRDefault="00AF406F" w:rsidP="00AF406F"/>
    <w:p w:rsidR="00AF406F" w:rsidRDefault="00AF406F" w:rsidP="00AF406F"/>
    <w:p w:rsidR="00AF406F" w:rsidRDefault="00AF406F">
      <w:pPr>
        <w:widowControl/>
      </w:pPr>
      <w:r>
        <w:br w:type="page"/>
      </w:r>
    </w:p>
    <w:p w:rsidR="00AF406F" w:rsidRDefault="00AF406F" w:rsidP="00AF406F">
      <w:pPr>
        <w:pStyle w:val="021"/>
        <w:rPr>
          <w:color w:val="333333"/>
          <w:sz w:val="18"/>
          <w:szCs w:val="18"/>
        </w:rPr>
      </w:pPr>
      <w:r>
        <w:rPr>
          <w:rFonts w:ascii="Times New Roman" w:hAnsi="Times New Roman" w:hint="eastAsia"/>
          <w:b/>
          <w:bCs/>
          <w:color w:val="333333"/>
          <w:sz w:val="20"/>
          <w:szCs w:val="20"/>
        </w:rPr>
        <w:lastRenderedPageBreak/>
        <w:t>附件</w:t>
      </w:r>
      <w:r>
        <w:rPr>
          <w:b/>
          <w:bCs/>
          <w:color w:val="333333"/>
          <w:sz w:val="20"/>
          <w:szCs w:val="20"/>
        </w:rPr>
        <w:t>2</w:t>
      </w:r>
    </w:p>
    <w:p w:rsidR="00AF406F" w:rsidRDefault="00AF406F" w:rsidP="00AF406F">
      <w:pPr>
        <w:pStyle w:val="021"/>
        <w:rPr>
          <w:color w:val="333333"/>
          <w:sz w:val="18"/>
          <w:szCs w:val="18"/>
        </w:rPr>
      </w:pPr>
      <w:r>
        <w:rPr>
          <w:rFonts w:ascii="Times New Roman" w:hAnsi="Times New Roman" w:hint="eastAsia"/>
          <w:b/>
          <w:bCs/>
          <w:color w:val="333333"/>
          <w:sz w:val="20"/>
          <w:szCs w:val="20"/>
        </w:rPr>
        <w:t xml:space="preserve">　　　　　　　　　　　　　　　　　　申辦核定流程</w:t>
      </w:r>
    </w:p>
    <w:p w:rsidR="00AF406F" w:rsidRDefault="00AF406F" w:rsidP="00AF406F">
      <w:pPr>
        <w:pStyle w:val="0221"/>
        <w:ind w:left="442" w:hanging="442"/>
        <w:rPr>
          <w:color w:val="333333"/>
          <w:sz w:val="18"/>
          <w:szCs w:val="18"/>
        </w:rPr>
      </w:pPr>
      <w:r>
        <w:rPr>
          <w:noProof/>
          <w:color w:val="333333"/>
          <w:sz w:val="18"/>
          <w:szCs w:val="18"/>
        </w:rPr>
        <w:drawing>
          <wp:inline distT="0" distB="0" distL="0" distR="0">
            <wp:extent cx="5810250" cy="7000875"/>
            <wp:effectExtent l="0" t="0" r="0" b="9525"/>
            <wp:docPr id="2" name="圖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7000875"/>
                    </a:xfrm>
                    <a:prstGeom prst="rect">
                      <a:avLst/>
                    </a:prstGeom>
                    <a:noFill/>
                    <a:ln>
                      <a:noFill/>
                    </a:ln>
                  </pic:spPr>
                </pic:pic>
              </a:graphicData>
            </a:graphic>
          </wp:inline>
        </w:drawing>
      </w:r>
    </w:p>
    <w:p w:rsidR="00AF406F" w:rsidRDefault="00AF406F" w:rsidP="00AF406F">
      <w:pPr>
        <w:pStyle w:val="0221"/>
        <w:ind w:left="442" w:hanging="442"/>
        <w:rPr>
          <w:color w:val="333333"/>
          <w:sz w:val="18"/>
          <w:szCs w:val="18"/>
        </w:rPr>
      </w:pPr>
      <w:r>
        <w:rPr>
          <w:color w:val="333333"/>
          <w:sz w:val="18"/>
          <w:szCs w:val="18"/>
        </w:rPr>
        <w:t xml:space="preserve">　</w:t>
      </w:r>
    </w:p>
    <w:p w:rsidR="00AF406F" w:rsidRPr="00702C7D" w:rsidRDefault="00AF406F" w:rsidP="00AF406F">
      <w:bookmarkStart w:id="0" w:name="_GoBack"/>
      <w:bookmarkEnd w:id="0"/>
    </w:p>
    <w:sectPr w:rsidR="00AF406F" w:rsidRPr="00702C7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1E" w:rsidRDefault="0060721E" w:rsidP="00AF406F">
      <w:r>
        <w:separator/>
      </w:r>
    </w:p>
  </w:endnote>
  <w:endnote w:type="continuationSeparator" w:id="0">
    <w:p w:rsidR="0060721E" w:rsidRDefault="0060721E" w:rsidP="00AF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1E" w:rsidRDefault="0060721E" w:rsidP="00AF406F">
      <w:r>
        <w:separator/>
      </w:r>
    </w:p>
  </w:footnote>
  <w:footnote w:type="continuationSeparator" w:id="0">
    <w:p w:rsidR="0060721E" w:rsidRDefault="0060721E" w:rsidP="00AF4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D"/>
    <w:rsid w:val="00164B0E"/>
    <w:rsid w:val="0060721E"/>
    <w:rsid w:val="006E6EBB"/>
    <w:rsid w:val="00702C7D"/>
    <w:rsid w:val="00AF40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06F"/>
    <w:pPr>
      <w:tabs>
        <w:tab w:val="center" w:pos="4153"/>
        <w:tab w:val="right" w:pos="8306"/>
      </w:tabs>
      <w:snapToGrid w:val="0"/>
    </w:pPr>
    <w:rPr>
      <w:sz w:val="20"/>
      <w:szCs w:val="20"/>
    </w:rPr>
  </w:style>
  <w:style w:type="character" w:customStyle="1" w:styleId="a4">
    <w:name w:val="頁首 字元"/>
    <w:basedOn w:val="a0"/>
    <w:link w:val="a3"/>
    <w:uiPriority w:val="99"/>
    <w:rsid w:val="00AF406F"/>
    <w:rPr>
      <w:sz w:val="20"/>
      <w:szCs w:val="20"/>
    </w:rPr>
  </w:style>
  <w:style w:type="paragraph" w:styleId="a5">
    <w:name w:val="footer"/>
    <w:basedOn w:val="a"/>
    <w:link w:val="a6"/>
    <w:uiPriority w:val="99"/>
    <w:unhideWhenUsed/>
    <w:rsid w:val="00AF406F"/>
    <w:pPr>
      <w:tabs>
        <w:tab w:val="center" w:pos="4153"/>
        <w:tab w:val="right" w:pos="8306"/>
      </w:tabs>
      <w:snapToGrid w:val="0"/>
    </w:pPr>
    <w:rPr>
      <w:sz w:val="20"/>
      <w:szCs w:val="20"/>
    </w:rPr>
  </w:style>
  <w:style w:type="character" w:customStyle="1" w:styleId="a6">
    <w:name w:val="頁尾 字元"/>
    <w:basedOn w:val="a0"/>
    <w:link w:val="a5"/>
    <w:uiPriority w:val="99"/>
    <w:rsid w:val="00AF406F"/>
    <w:rPr>
      <w:sz w:val="20"/>
      <w:szCs w:val="20"/>
    </w:rPr>
  </w:style>
  <w:style w:type="paragraph" w:customStyle="1" w:styleId="021">
    <w:name w:val="021"/>
    <w:basedOn w:val="a"/>
    <w:rsid w:val="00AF406F"/>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AF406F"/>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AF406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F40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06F"/>
    <w:pPr>
      <w:tabs>
        <w:tab w:val="center" w:pos="4153"/>
        <w:tab w:val="right" w:pos="8306"/>
      </w:tabs>
      <w:snapToGrid w:val="0"/>
    </w:pPr>
    <w:rPr>
      <w:sz w:val="20"/>
      <w:szCs w:val="20"/>
    </w:rPr>
  </w:style>
  <w:style w:type="character" w:customStyle="1" w:styleId="a4">
    <w:name w:val="頁首 字元"/>
    <w:basedOn w:val="a0"/>
    <w:link w:val="a3"/>
    <w:uiPriority w:val="99"/>
    <w:rsid w:val="00AF406F"/>
    <w:rPr>
      <w:sz w:val="20"/>
      <w:szCs w:val="20"/>
    </w:rPr>
  </w:style>
  <w:style w:type="paragraph" w:styleId="a5">
    <w:name w:val="footer"/>
    <w:basedOn w:val="a"/>
    <w:link w:val="a6"/>
    <w:uiPriority w:val="99"/>
    <w:unhideWhenUsed/>
    <w:rsid w:val="00AF406F"/>
    <w:pPr>
      <w:tabs>
        <w:tab w:val="center" w:pos="4153"/>
        <w:tab w:val="right" w:pos="8306"/>
      </w:tabs>
      <w:snapToGrid w:val="0"/>
    </w:pPr>
    <w:rPr>
      <w:sz w:val="20"/>
      <w:szCs w:val="20"/>
    </w:rPr>
  </w:style>
  <w:style w:type="character" w:customStyle="1" w:styleId="a6">
    <w:name w:val="頁尾 字元"/>
    <w:basedOn w:val="a0"/>
    <w:link w:val="a5"/>
    <w:uiPriority w:val="99"/>
    <w:rsid w:val="00AF406F"/>
    <w:rPr>
      <w:sz w:val="20"/>
      <w:szCs w:val="20"/>
    </w:rPr>
  </w:style>
  <w:style w:type="paragraph" w:customStyle="1" w:styleId="021">
    <w:name w:val="021"/>
    <w:basedOn w:val="a"/>
    <w:rsid w:val="00AF406F"/>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AF406F"/>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AF406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F4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3</cp:revision>
  <dcterms:created xsi:type="dcterms:W3CDTF">2016-09-19T03:42:00Z</dcterms:created>
  <dcterms:modified xsi:type="dcterms:W3CDTF">2016-09-19T05:24:00Z</dcterms:modified>
</cp:coreProperties>
</file>