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8C" w:rsidRDefault="0054018C" w:rsidP="0054018C">
      <w:pPr>
        <w:pStyle w:val="Default"/>
      </w:pPr>
    </w:p>
    <w:p w:rsidR="0054018C" w:rsidRPr="0054018C" w:rsidRDefault="0054018C" w:rsidP="0054018C">
      <w:pPr>
        <w:pStyle w:val="Default"/>
        <w:jc w:val="center"/>
        <w:rPr>
          <w:sz w:val="32"/>
          <w:szCs w:val="32"/>
        </w:rPr>
      </w:pPr>
      <w:r w:rsidRPr="0054018C">
        <w:rPr>
          <w:rFonts w:hint="eastAsia"/>
          <w:sz w:val="32"/>
          <w:szCs w:val="32"/>
        </w:rPr>
        <w:t>高級中等學校學生學習評量辦法</w:t>
      </w:r>
    </w:p>
    <w:p w:rsidR="0054018C" w:rsidRDefault="0054018C" w:rsidP="0054018C">
      <w:pPr>
        <w:pStyle w:val="Default"/>
        <w:jc w:val="right"/>
        <w:rPr>
          <w:sz w:val="23"/>
          <w:szCs w:val="23"/>
        </w:rPr>
      </w:pPr>
      <w:r>
        <w:rPr>
          <w:rFonts w:hint="eastAsia"/>
          <w:sz w:val="23"/>
          <w:szCs w:val="23"/>
        </w:rPr>
        <w:t>中華民國</w:t>
      </w:r>
      <w:r>
        <w:rPr>
          <w:sz w:val="23"/>
          <w:szCs w:val="23"/>
        </w:rPr>
        <w:t>103</w:t>
      </w:r>
      <w:r>
        <w:rPr>
          <w:rFonts w:hint="eastAsia"/>
          <w:sz w:val="23"/>
          <w:szCs w:val="23"/>
        </w:rPr>
        <w:t>年</w:t>
      </w:r>
      <w:r>
        <w:rPr>
          <w:sz w:val="23"/>
          <w:szCs w:val="23"/>
        </w:rPr>
        <w:t>1</w:t>
      </w:r>
      <w:r>
        <w:rPr>
          <w:rFonts w:hint="eastAsia"/>
          <w:sz w:val="23"/>
          <w:szCs w:val="23"/>
        </w:rPr>
        <w:t>月</w:t>
      </w:r>
      <w:r>
        <w:rPr>
          <w:sz w:val="23"/>
          <w:szCs w:val="23"/>
        </w:rPr>
        <w:t>8</w:t>
      </w:r>
      <w:r>
        <w:rPr>
          <w:rFonts w:hint="eastAsia"/>
          <w:sz w:val="23"/>
          <w:szCs w:val="23"/>
        </w:rPr>
        <w:t>日</w:t>
      </w:r>
      <w:r>
        <w:rPr>
          <w:sz w:val="23"/>
          <w:szCs w:val="23"/>
        </w:rPr>
        <w:t xml:space="preserve"> </w:t>
      </w:r>
    </w:p>
    <w:p w:rsidR="0054018C" w:rsidRDefault="0054018C" w:rsidP="0054018C">
      <w:pPr>
        <w:pStyle w:val="Default"/>
        <w:jc w:val="right"/>
        <w:rPr>
          <w:sz w:val="23"/>
          <w:szCs w:val="23"/>
        </w:rPr>
      </w:pPr>
      <w:proofErr w:type="gramStart"/>
      <w:r>
        <w:rPr>
          <w:rFonts w:hint="eastAsia"/>
          <w:sz w:val="23"/>
          <w:szCs w:val="23"/>
        </w:rPr>
        <w:t>臺</w:t>
      </w:r>
      <w:proofErr w:type="gramEnd"/>
      <w:r>
        <w:rPr>
          <w:rFonts w:hint="eastAsia"/>
          <w:sz w:val="23"/>
          <w:szCs w:val="23"/>
        </w:rPr>
        <w:t>教授</w:t>
      </w:r>
      <w:proofErr w:type="gramStart"/>
      <w:r>
        <w:rPr>
          <w:rFonts w:hint="eastAsia"/>
          <w:sz w:val="23"/>
          <w:szCs w:val="23"/>
        </w:rPr>
        <w:t>國部字第</w:t>
      </w:r>
      <w:r>
        <w:rPr>
          <w:sz w:val="23"/>
          <w:szCs w:val="23"/>
        </w:rPr>
        <w:t>1020127904</w:t>
      </w:r>
      <w:proofErr w:type="gramEnd"/>
      <w:r>
        <w:rPr>
          <w:sz w:val="23"/>
          <w:szCs w:val="23"/>
        </w:rPr>
        <w:t>A</w:t>
      </w:r>
      <w:r>
        <w:rPr>
          <w:rFonts w:hint="eastAsia"/>
          <w:sz w:val="23"/>
          <w:szCs w:val="23"/>
        </w:rPr>
        <w:t>號令訂定</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一</w:t>
      </w:r>
      <w:r>
        <w:rPr>
          <w:sz w:val="23"/>
          <w:szCs w:val="23"/>
        </w:rPr>
        <w:t xml:space="preserve"> </w:t>
      </w:r>
      <w:r>
        <w:rPr>
          <w:rFonts w:hint="eastAsia"/>
          <w:sz w:val="23"/>
          <w:szCs w:val="23"/>
        </w:rPr>
        <w:t>條</w:t>
      </w:r>
      <w:r>
        <w:rPr>
          <w:sz w:val="23"/>
          <w:szCs w:val="23"/>
        </w:rPr>
        <w:t xml:space="preserve"> </w:t>
      </w:r>
      <w:r>
        <w:rPr>
          <w:rFonts w:hint="eastAsia"/>
          <w:sz w:val="23"/>
          <w:szCs w:val="23"/>
        </w:rPr>
        <w:t>本辦法依高級中等教育法（以下簡稱本法）第四十五條第二項規定訂定之。</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二</w:t>
      </w:r>
      <w:r>
        <w:rPr>
          <w:sz w:val="23"/>
          <w:szCs w:val="23"/>
        </w:rPr>
        <w:t xml:space="preserve"> </w:t>
      </w:r>
      <w:r>
        <w:rPr>
          <w:rFonts w:hint="eastAsia"/>
          <w:sz w:val="23"/>
          <w:szCs w:val="23"/>
        </w:rPr>
        <w:t>條</w:t>
      </w:r>
      <w:r>
        <w:rPr>
          <w:sz w:val="23"/>
          <w:szCs w:val="23"/>
        </w:rPr>
        <w:t xml:space="preserve"> </w:t>
      </w:r>
      <w:r>
        <w:rPr>
          <w:rFonts w:hint="eastAsia"/>
          <w:sz w:val="23"/>
          <w:szCs w:val="23"/>
        </w:rPr>
        <w:t>高級中等學校（以下簡稱學校）學生學習評量，應以了解學生學習情形，激發學生多元潛能，促進學生適性發展為目的，並作為教師教學及輔導之依據。</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三</w:t>
      </w:r>
      <w:r>
        <w:rPr>
          <w:sz w:val="23"/>
          <w:szCs w:val="23"/>
        </w:rPr>
        <w:t xml:space="preserve"> </w:t>
      </w:r>
      <w:r>
        <w:rPr>
          <w:rFonts w:hint="eastAsia"/>
          <w:sz w:val="23"/>
          <w:szCs w:val="23"/>
        </w:rPr>
        <w:t>條</w:t>
      </w:r>
      <w:r>
        <w:rPr>
          <w:sz w:val="23"/>
          <w:szCs w:val="23"/>
        </w:rPr>
        <w:t xml:space="preserve"> </w:t>
      </w:r>
      <w:r>
        <w:rPr>
          <w:rFonts w:hint="eastAsia"/>
          <w:sz w:val="23"/>
          <w:szCs w:val="23"/>
        </w:rPr>
        <w:t>學校學生學習評量，包括學業成績評量及德行評量。</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四</w:t>
      </w:r>
      <w:r>
        <w:rPr>
          <w:sz w:val="23"/>
          <w:szCs w:val="23"/>
        </w:rPr>
        <w:t xml:space="preserve"> </w:t>
      </w:r>
      <w:r>
        <w:rPr>
          <w:rFonts w:hint="eastAsia"/>
          <w:sz w:val="23"/>
          <w:szCs w:val="23"/>
        </w:rPr>
        <w:t>條</w:t>
      </w:r>
      <w:r>
        <w:rPr>
          <w:sz w:val="23"/>
          <w:szCs w:val="23"/>
        </w:rPr>
        <w:t xml:space="preserve"> </w:t>
      </w:r>
      <w:r>
        <w:rPr>
          <w:rFonts w:hint="eastAsia"/>
          <w:sz w:val="23"/>
          <w:szCs w:val="23"/>
        </w:rPr>
        <w:t>學業成績評量</w:t>
      </w:r>
      <w:proofErr w:type="gramStart"/>
      <w:r>
        <w:rPr>
          <w:rFonts w:hint="eastAsia"/>
          <w:sz w:val="23"/>
          <w:szCs w:val="23"/>
        </w:rPr>
        <w:t>採</w:t>
      </w:r>
      <w:proofErr w:type="gramEnd"/>
      <w:r>
        <w:rPr>
          <w:rFonts w:hint="eastAsia"/>
          <w:sz w:val="23"/>
          <w:szCs w:val="23"/>
        </w:rPr>
        <w:t>百分制評定。</w:t>
      </w:r>
      <w:r>
        <w:rPr>
          <w:sz w:val="23"/>
          <w:szCs w:val="23"/>
        </w:rPr>
        <w:t xml:space="preserve"> </w:t>
      </w:r>
    </w:p>
    <w:p w:rsidR="0054018C" w:rsidRDefault="0054018C" w:rsidP="0054018C">
      <w:pPr>
        <w:pStyle w:val="Default"/>
        <w:rPr>
          <w:sz w:val="23"/>
          <w:szCs w:val="23"/>
        </w:rPr>
      </w:pPr>
      <w:r>
        <w:rPr>
          <w:rFonts w:hint="eastAsia"/>
          <w:sz w:val="23"/>
          <w:szCs w:val="23"/>
        </w:rPr>
        <w:t>學業成績評量應按學生身心發展及個別差異，並依學科及活動之性質，兼顧認知、技能及情意等教學目</w:t>
      </w:r>
      <w:bookmarkStart w:id="0" w:name="_GoBack"/>
      <w:bookmarkEnd w:id="0"/>
      <w:r>
        <w:rPr>
          <w:rFonts w:hint="eastAsia"/>
          <w:sz w:val="23"/>
          <w:szCs w:val="23"/>
        </w:rPr>
        <w:t>標，</w:t>
      </w:r>
      <w:proofErr w:type="gramStart"/>
      <w:r>
        <w:rPr>
          <w:rFonts w:hint="eastAsia"/>
          <w:sz w:val="23"/>
          <w:szCs w:val="23"/>
        </w:rPr>
        <w:t>採</w:t>
      </w:r>
      <w:proofErr w:type="gramEnd"/>
      <w:r>
        <w:rPr>
          <w:rFonts w:hint="eastAsia"/>
          <w:sz w:val="23"/>
          <w:szCs w:val="23"/>
        </w:rPr>
        <w:t>多元評量方式，並於日常及定期為之；其各科目日常及定期學業成績評量</w:t>
      </w:r>
      <w:proofErr w:type="gramStart"/>
      <w:r>
        <w:rPr>
          <w:rFonts w:hint="eastAsia"/>
          <w:sz w:val="23"/>
          <w:szCs w:val="23"/>
        </w:rPr>
        <w:t>之占分比率</w:t>
      </w:r>
      <w:proofErr w:type="gramEnd"/>
      <w:r>
        <w:rPr>
          <w:rFonts w:hint="eastAsia"/>
          <w:sz w:val="23"/>
          <w:szCs w:val="23"/>
        </w:rPr>
        <w:t>，由學校定之。</w:t>
      </w:r>
      <w:r>
        <w:rPr>
          <w:sz w:val="23"/>
          <w:szCs w:val="23"/>
        </w:rPr>
        <w:t xml:space="preserve"> </w:t>
      </w:r>
    </w:p>
    <w:p w:rsidR="0054018C" w:rsidRDefault="0054018C" w:rsidP="0054018C">
      <w:pPr>
        <w:pStyle w:val="Default"/>
        <w:rPr>
          <w:sz w:val="23"/>
          <w:szCs w:val="23"/>
        </w:rPr>
      </w:pPr>
      <w:r>
        <w:rPr>
          <w:rFonts w:hint="eastAsia"/>
          <w:sz w:val="23"/>
          <w:szCs w:val="23"/>
        </w:rPr>
        <w:t>前項多元評量，得</w:t>
      </w:r>
      <w:proofErr w:type="gramStart"/>
      <w:r>
        <w:rPr>
          <w:rFonts w:hint="eastAsia"/>
          <w:sz w:val="23"/>
          <w:szCs w:val="23"/>
        </w:rPr>
        <w:t>採</w:t>
      </w:r>
      <w:proofErr w:type="gramEnd"/>
      <w:r>
        <w:rPr>
          <w:rFonts w:hint="eastAsia"/>
          <w:sz w:val="23"/>
          <w:szCs w:val="23"/>
        </w:rPr>
        <w:t>筆試、作業、口試、表演、實作、實驗、見習、參觀、報告、資料蒐集整理、鑑賞、晤談、實踐、自我評量、</w:t>
      </w:r>
      <w:proofErr w:type="gramStart"/>
      <w:r>
        <w:rPr>
          <w:rFonts w:hint="eastAsia"/>
          <w:sz w:val="23"/>
          <w:szCs w:val="23"/>
        </w:rPr>
        <w:t>同儕互評或</w:t>
      </w:r>
      <w:proofErr w:type="gramEnd"/>
      <w:r>
        <w:rPr>
          <w:rFonts w:hint="eastAsia"/>
          <w:sz w:val="23"/>
          <w:szCs w:val="23"/>
        </w:rPr>
        <w:t>檔案評量等方式辦理。</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五</w:t>
      </w:r>
      <w:r>
        <w:rPr>
          <w:sz w:val="23"/>
          <w:szCs w:val="23"/>
        </w:rPr>
        <w:t xml:space="preserve"> </w:t>
      </w:r>
      <w:r>
        <w:rPr>
          <w:rFonts w:hint="eastAsia"/>
          <w:sz w:val="23"/>
          <w:szCs w:val="23"/>
        </w:rPr>
        <w:t>條</w:t>
      </w:r>
      <w:r>
        <w:rPr>
          <w:sz w:val="23"/>
          <w:szCs w:val="23"/>
        </w:rPr>
        <w:t xml:space="preserve"> </w:t>
      </w:r>
      <w:r>
        <w:rPr>
          <w:rFonts w:hint="eastAsia"/>
          <w:sz w:val="23"/>
          <w:szCs w:val="23"/>
        </w:rPr>
        <w:t>學業成績評量之科目，依高級中等學校課程綱要之規定。</w:t>
      </w:r>
      <w:r>
        <w:rPr>
          <w:sz w:val="23"/>
          <w:szCs w:val="23"/>
        </w:rPr>
        <w:t xml:space="preserve"> </w:t>
      </w:r>
    </w:p>
    <w:p w:rsidR="0054018C" w:rsidRDefault="0054018C" w:rsidP="0054018C">
      <w:pPr>
        <w:pStyle w:val="Default"/>
        <w:rPr>
          <w:sz w:val="23"/>
          <w:szCs w:val="23"/>
        </w:rPr>
      </w:pPr>
      <w:r>
        <w:rPr>
          <w:rFonts w:hint="eastAsia"/>
          <w:sz w:val="23"/>
          <w:szCs w:val="23"/>
        </w:rPr>
        <w:t>每一科目學分之計算，以每學期每週授課一節，或總授課節數達十八節，為一學分。</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六</w:t>
      </w:r>
      <w:r>
        <w:rPr>
          <w:sz w:val="23"/>
          <w:szCs w:val="23"/>
        </w:rPr>
        <w:t xml:space="preserve"> </w:t>
      </w:r>
      <w:r>
        <w:rPr>
          <w:rFonts w:hint="eastAsia"/>
          <w:sz w:val="23"/>
          <w:szCs w:val="23"/>
        </w:rPr>
        <w:t>條</w:t>
      </w:r>
      <w:r>
        <w:rPr>
          <w:sz w:val="23"/>
          <w:szCs w:val="23"/>
        </w:rPr>
        <w:t xml:space="preserve"> </w:t>
      </w:r>
      <w:r>
        <w:rPr>
          <w:rFonts w:hint="eastAsia"/>
          <w:sz w:val="23"/>
          <w:szCs w:val="23"/>
        </w:rPr>
        <w:t>學生於定期學業成績評量時，因故不能參加全部科目或部分科目之評量，經學校核准</w:t>
      </w:r>
      <w:proofErr w:type="gramStart"/>
      <w:r>
        <w:rPr>
          <w:rFonts w:hint="eastAsia"/>
          <w:sz w:val="23"/>
          <w:szCs w:val="23"/>
        </w:rPr>
        <w:t>給假者</w:t>
      </w:r>
      <w:proofErr w:type="gramEnd"/>
      <w:r>
        <w:rPr>
          <w:rFonts w:hint="eastAsia"/>
          <w:sz w:val="23"/>
          <w:szCs w:val="23"/>
        </w:rPr>
        <w:t>，准予補行考試或</w:t>
      </w:r>
      <w:proofErr w:type="gramStart"/>
      <w:r>
        <w:rPr>
          <w:rFonts w:hint="eastAsia"/>
          <w:sz w:val="23"/>
          <w:szCs w:val="23"/>
        </w:rPr>
        <w:t>採</w:t>
      </w:r>
      <w:proofErr w:type="gramEnd"/>
      <w:r>
        <w:rPr>
          <w:rFonts w:hint="eastAsia"/>
          <w:sz w:val="23"/>
          <w:szCs w:val="23"/>
        </w:rPr>
        <w:t>其他方式評量之；其評量方式、成績</w:t>
      </w:r>
      <w:proofErr w:type="gramStart"/>
      <w:r>
        <w:rPr>
          <w:rFonts w:hint="eastAsia"/>
          <w:sz w:val="23"/>
          <w:szCs w:val="23"/>
        </w:rPr>
        <w:t>採</w:t>
      </w:r>
      <w:proofErr w:type="gramEnd"/>
      <w:r>
        <w:rPr>
          <w:rFonts w:hint="eastAsia"/>
          <w:sz w:val="23"/>
          <w:szCs w:val="23"/>
        </w:rPr>
        <w:t>計及登錄，由學校定之。</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七</w:t>
      </w:r>
      <w:r>
        <w:rPr>
          <w:sz w:val="23"/>
          <w:szCs w:val="23"/>
        </w:rPr>
        <w:t xml:space="preserve"> </w:t>
      </w:r>
      <w:r>
        <w:rPr>
          <w:rFonts w:hint="eastAsia"/>
          <w:sz w:val="23"/>
          <w:szCs w:val="23"/>
        </w:rPr>
        <w:t>條</w:t>
      </w:r>
      <w:r>
        <w:rPr>
          <w:sz w:val="23"/>
          <w:szCs w:val="23"/>
        </w:rPr>
        <w:t xml:space="preserve"> </w:t>
      </w:r>
      <w:r>
        <w:rPr>
          <w:rFonts w:hint="eastAsia"/>
          <w:sz w:val="23"/>
          <w:szCs w:val="23"/>
        </w:rPr>
        <w:t>學期學業總平均成績之計算，為各科目學期學業成績乘以各該科目學分數所得之總和，再除以總學分數。</w:t>
      </w:r>
      <w:r>
        <w:rPr>
          <w:sz w:val="23"/>
          <w:szCs w:val="23"/>
        </w:rPr>
        <w:t xml:space="preserve"> </w:t>
      </w:r>
    </w:p>
    <w:p w:rsidR="0054018C" w:rsidRDefault="0054018C" w:rsidP="0054018C">
      <w:pPr>
        <w:pStyle w:val="Default"/>
        <w:rPr>
          <w:sz w:val="23"/>
          <w:szCs w:val="23"/>
        </w:rPr>
      </w:pPr>
      <w:r>
        <w:rPr>
          <w:rFonts w:hint="eastAsia"/>
          <w:sz w:val="23"/>
          <w:szCs w:val="23"/>
        </w:rPr>
        <w:t>學年學業總平均成績之計算，以該學年度各學期學業總平均成績平均之。</w:t>
      </w:r>
      <w:r>
        <w:rPr>
          <w:sz w:val="23"/>
          <w:szCs w:val="23"/>
        </w:rPr>
        <w:t xml:space="preserve"> </w:t>
      </w:r>
    </w:p>
    <w:p w:rsidR="0054018C" w:rsidRDefault="0054018C" w:rsidP="0054018C">
      <w:pPr>
        <w:pStyle w:val="Default"/>
        <w:rPr>
          <w:sz w:val="23"/>
          <w:szCs w:val="23"/>
        </w:rPr>
      </w:pPr>
      <w:r>
        <w:rPr>
          <w:rFonts w:hint="eastAsia"/>
          <w:sz w:val="23"/>
          <w:szCs w:val="23"/>
        </w:rPr>
        <w:t>各科目學年學業成績之計算，以該學年度該科目各學期學業成績平均之。</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八</w:t>
      </w:r>
      <w:r>
        <w:rPr>
          <w:sz w:val="23"/>
          <w:szCs w:val="23"/>
        </w:rPr>
        <w:t xml:space="preserve"> </w:t>
      </w:r>
      <w:r>
        <w:rPr>
          <w:rFonts w:hint="eastAsia"/>
          <w:sz w:val="23"/>
          <w:szCs w:val="23"/>
        </w:rPr>
        <w:t>條</w:t>
      </w:r>
      <w:r>
        <w:rPr>
          <w:sz w:val="23"/>
          <w:szCs w:val="23"/>
        </w:rPr>
        <w:t xml:space="preserve"> </w:t>
      </w:r>
      <w:r>
        <w:rPr>
          <w:rFonts w:hint="eastAsia"/>
          <w:sz w:val="23"/>
          <w:szCs w:val="23"/>
        </w:rPr>
        <w:t>學業成績以一百分為滿分，其及格基準規定如下：</w:t>
      </w:r>
      <w:r>
        <w:rPr>
          <w:sz w:val="23"/>
          <w:szCs w:val="23"/>
        </w:rPr>
        <w:t xml:space="preserve"> </w:t>
      </w:r>
    </w:p>
    <w:p w:rsidR="0054018C" w:rsidRDefault="0054018C" w:rsidP="0054018C">
      <w:pPr>
        <w:pStyle w:val="Default"/>
        <w:rPr>
          <w:sz w:val="23"/>
          <w:szCs w:val="23"/>
        </w:rPr>
      </w:pPr>
      <w:r>
        <w:rPr>
          <w:rFonts w:hint="eastAsia"/>
          <w:sz w:val="23"/>
          <w:szCs w:val="23"/>
        </w:rPr>
        <w:t>一、一般學生：以六十分為及格。</w:t>
      </w:r>
      <w:r>
        <w:rPr>
          <w:sz w:val="23"/>
          <w:szCs w:val="23"/>
        </w:rPr>
        <w:t xml:space="preserve"> </w:t>
      </w:r>
    </w:p>
    <w:p w:rsidR="0054018C" w:rsidRDefault="0054018C" w:rsidP="0054018C">
      <w:pPr>
        <w:pStyle w:val="Default"/>
        <w:rPr>
          <w:sz w:val="23"/>
          <w:szCs w:val="23"/>
        </w:rPr>
      </w:pPr>
      <w:r>
        <w:rPr>
          <w:rFonts w:hint="eastAsia"/>
          <w:sz w:val="23"/>
          <w:szCs w:val="23"/>
        </w:rPr>
        <w:t>二、依各種升學優待辦法規定入學之原住民學生、重大災害地區學生、政府派赴國外工作人員子女、退伍軍人、僑生、蒙藏學生、外國學生、境外優秀科技人才子女及基於人道考量、國際援助或其他特殊身分經專案核定安置之學生：一年級以四十分為及格，二年級以五十分為及格，三年級以後以六十分為及格。</w:t>
      </w:r>
      <w:r>
        <w:rPr>
          <w:sz w:val="23"/>
          <w:szCs w:val="23"/>
        </w:rPr>
        <w:t xml:space="preserve"> </w:t>
      </w:r>
    </w:p>
    <w:p w:rsidR="0054018C" w:rsidRDefault="0054018C" w:rsidP="0054018C">
      <w:pPr>
        <w:pStyle w:val="Default"/>
        <w:rPr>
          <w:sz w:val="23"/>
          <w:szCs w:val="23"/>
        </w:rPr>
      </w:pPr>
      <w:r>
        <w:rPr>
          <w:rFonts w:hint="eastAsia"/>
          <w:sz w:val="23"/>
          <w:szCs w:val="23"/>
        </w:rPr>
        <w:t>三、依中等以上學校技藝技能優良學生</w:t>
      </w:r>
      <w:proofErr w:type="gramStart"/>
      <w:r>
        <w:rPr>
          <w:rFonts w:hint="eastAsia"/>
          <w:sz w:val="23"/>
          <w:szCs w:val="23"/>
        </w:rPr>
        <w:t>甄</w:t>
      </w:r>
      <w:proofErr w:type="gramEnd"/>
      <w:r>
        <w:rPr>
          <w:rFonts w:hint="eastAsia"/>
          <w:sz w:val="23"/>
          <w:szCs w:val="23"/>
        </w:rPr>
        <w:t>審及保送入學辦法規定入學之學生：一年級、二年級以五十分為及格，三年級以後以六十分為及格。</w:t>
      </w:r>
      <w:r>
        <w:rPr>
          <w:sz w:val="23"/>
          <w:szCs w:val="23"/>
        </w:rPr>
        <w:t xml:space="preserve"> </w:t>
      </w:r>
    </w:p>
    <w:p w:rsidR="0054018C" w:rsidRDefault="0054018C" w:rsidP="0054018C">
      <w:pPr>
        <w:pStyle w:val="Default"/>
        <w:rPr>
          <w:sz w:val="23"/>
          <w:szCs w:val="23"/>
        </w:rPr>
      </w:pPr>
      <w:r>
        <w:rPr>
          <w:rFonts w:hint="eastAsia"/>
          <w:sz w:val="23"/>
          <w:szCs w:val="23"/>
        </w:rPr>
        <w:t>四、依中等以上學校運動成績優良學生升學輔導辦法規定入學之學生：一年級、二年級以四十分為及格，三年級以後以五十分為及格。</w:t>
      </w:r>
      <w:r>
        <w:rPr>
          <w:sz w:val="23"/>
          <w:szCs w:val="23"/>
        </w:rPr>
        <w:t xml:space="preserve"> </w:t>
      </w:r>
    </w:p>
    <w:p w:rsidR="0054018C" w:rsidRDefault="0054018C" w:rsidP="0054018C">
      <w:pPr>
        <w:pStyle w:val="Default"/>
        <w:rPr>
          <w:sz w:val="23"/>
          <w:szCs w:val="23"/>
        </w:rPr>
      </w:pPr>
      <w:r>
        <w:rPr>
          <w:rFonts w:hint="eastAsia"/>
          <w:sz w:val="23"/>
          <w:szCs w:val="23"/>
        </w:rPr>
        <w:t>身心障礙學生之學業成績評量，由學校依特殊教育法第二十八條所定個別化教育計畫之評量方式定之。</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九</w:t>
      </w:r>
      <w:r>
        <w:rPr>
          <w:sz w:val="23"/>
          <w:szCs w:val="23"/>
        </w:rPr>
        <w:t xml:space="preserve"> </w:t>
      </w:r>
      <w:r>
        <w:rPr>
          <w:rFonts w:hint="eastAsia"/>
          <w:sz w:val="23"/>
          <w:szCs w:val="23"/>
        </w:rPr>
        <w:t>條</w:t>
      </w:r>
      <w:r>
        <w:rPr>
          <w:sz w:val="23"/>
          <w:szCs w:val="23"/>
        </w:rPr>
        <w:t xml:space="preserve"> </w:t>
      </w:r>
      <w:r>
        <w:rPr>
          <w:rFonts w:hint="eastAsia"/>
          <w:sz w:val="23"/>
          <w:szCs w:val="23"/>
        </w:rPr>
        <w:t>學生學期學業成績達前條第一項各款及格基準之科目，授予學分。</w:t>
      </w:r>
      <w:r>
        <w:rPr>
          <w:sz w:val="23"/>
          <w:szCs w:val="23"/>
        </w:rPr>
        <w:t xml:space="preserve"> </w:t>
      </w:r>
    </w:p>
    <w:p w:rsidR="0054018C" w:rsidRDefault="0054018C" w:rsidP="0054018C">
      <w:pPr>
        <w:pStyle w:val="Default"/>
        <w:pageBreakBefore/>
        <w:rPr>
          <w:sz w:val="23"/>
          <w:szCs w:val="23"/>
        </w:rPr>
      </w:pPr>
      <w:r>
        <w:rPr>
          <w:rFonts w:hint="eastAsia"/>
          <w:sz w:val="23"/>
          <w:szCs w:val="23"/>
        </w:rPr>
        <w:lastRenderedPageBreak/>
        <w:t>學生學期學業成績未達前條第一項各款及格基準之科目，其成績達下列基準者，應予補考：</w:t>
      </w:r>
      <w:r>
        <w:rPr>
          <w:sz w:val="23"/>
          <w:szCs w:val="23"/>
        </w:rPr>
        <w:t xml:space="preserve"> </w:t>
      </w:r>
    </w:p>
    <w:p w:rsidR="0054018C" w:rsidRDefault="0054018C" w:rsidP="0054018C">
      <w:pPr>
        <w:pStyle w:val="Default"/>
        <w:rPr>
          <w:sz w:val="23"/>
          <w:szCs w:val="23"/>
        </w:rPr>
      </w:pPr>
      <w:r>
        <w:rPr>
          <w:rFonts w:hint="eastAsia"/>
          <w:sz w:val="23"/>
          <w:szCs w:val="23"/>
        </w:rPr>
        <w:t>一、一般學生：四十分。</w:t>
      </w:r>
      <w:r>
        <w:rPr>
          <w:sz w:val="23"/>
          <w:szCs w:val="23"/>
        </w:rPr>
        <w:t xml:space="preserve"> </w:t>
      </w:r>
    </w:p>
    <w:p w:rsidR="0054018C" w:rsidRDefault="0054018C" w:rsidP="0054018C">
      <w:pPr>
        <w:pStyle w:val="Default"/>
        <w:rPr>
          <w:sz w:val="23"/>
          <w:szCs w:val="23"/>
        </w:rPr>
      </w:pPr>
      <w:r>
        <w:rPr>
          <w:rFonts w:hint="eastAsia"/>
          <w:sz w:val="23"/>
          <w:szCs w:val="23"/>
        </w:rPr>
        <w:t>二、前條第一項第二款至第四款學生：</w:t>
      </w:r>
      <w:r>
        <w:rPr>
          <w:sz w:val="23"/>
          <w:szCs w:val="23"/>
        </w:rPr>
        <w:t xml:space="preserve"> </w:t>
      </w:r>
    </w:p>
    <w:p w:rsidR="0054018C" w:rsidRDefault="0054018C" w:rsidP="0054018C">
      <w:pPr>
        <w:pStyle w:val="Default"/>
        <w:rPr>
          <w:sz w:val="23"/>
          <w:szCs w:val="23"/>
        </w:rPr>
      </w:pPr>
      <w:r>
        <w:rPr>
          <w:sz w:val="23"/>
          <w:szCs w:val="23"/>
        </w:rPr>
        <w:t>(</w:t>
      </w:r>
      <w:proofErr w:type="gramStart"/>
      <w:r>
        <w:rPr>
          <w:rFonts w:hint="eastAsia"/>
          <w:sz w:val="23"/>
          <w:szCs w:val="23"/>
        </w:rPr>
        <w:t>一</w:t>
      </w:r>
      <w:proofErr w:type="gramEnd"/>
      <w:r>
        <w:rPr>
          <w:sz w:val="23"/>
          <w:szCs w:val="23"/>
        </w:rPr>
        <w:t xml:space="preserve">) </w:t>
      </w:r>
      <w:r>
        <w:rPr>
          <w:rFonts w:hint="eastAsia"/>
          <w:sz w:val="23"/>
          <w:szCs w:val="23"/>
        </w:rPr>
        <w:t>及格分數為四十分者：三十分。</w:t>
      </w:r>
      <w:r>
        <w:rPr>
          <w:sz w:val="23"/>
          <w:szCs w:val="23"/>
        </w:rPr>
        <w:t xml:space="preserve"> </w:t>
      </w:r>
    </w:p>
    <w:p w:rsidR="0054018C" w:rsidRDefault="0054018C" w:rsidP="0054018C">
      <w:pPr>
        <w:pStyle w:val="Default"/>
        <w:rPr>
          <w:sz w:val="23"/>
          <w:szCs w:val="23"/>
        </w:rPr>
      </w:pPr>
      <w:r>
        <w:rPr>
          <w:sz w:val="23"/>
          <w:szCs w:val="23"/>
        </w:rPr>
        <w:t>(</w:t>
      </w:r>
      <w:r>
        <w:rPr>
          <w:rFonts w:hint="eastAsia"/>
          <w:sz w:val="23"/>
          <w:szCs w:val="23"/>
        </w:rPr>
        <w:t>二</w:t>
      </w:r>
      <w:r>
        <w:rPr>
          <w:sz w:val="23"/>
          <w:szCs w:val="23"/>
        </w:rPr>
        <w:t xml:space="preserve">) </w:t>
      </w:r>
      <w:r>
        <w:rPr>
          <w:rFonts w:hint="eastAsia"/>
          <w:sz w:val="23"/>
          <w:szCs w:val="23"/>
        </w:rPr>
        <w:t>及格分數為五十分或六十分者：四十分。</w:t>
      </w:r>
      <w:r>
        <w:rPr>
          <w:sz w:val="23"/>
          <w:szCs w:val="23"/>
        </w:rPr>
        <w:t xml:space="preserve"> </w:t>
      </w:r>
    </w:p>
    <w:p w:rsidR="0054018C" w:rsidRDefault="0054018C" w:rsidP="0054018C">
      <w:pPr>
        <w:pStyle w:val="Default"/>
        <w:rPr>
          <w:sz w:val="23"/>
          <w:szCs w:val="23"/>
        </w:rPr>
      </w:pPr>
      <w:r>
        <w:rPr>
          <w:rFonts w:hint="eastAsia"/>
          <w:sz w:val="23"/>
          <w:szCs w:val="23"/>
        </w:rPr>
        <w:t>三、前二款學生遭遇特殊情事者：由學校定之。</w:t>
      </w:r>
      <w:r>
        <w:rPr>
          <w:sz w:val="23"/>
          <w:szCs w:val="23"/>
        </w:rPr>
        <w:t xml:space="preserve"> </w:t>
      </w:r>
    </w:p>
    <w:p w:rsidR="0054018C" w:rsidRDefault="0054018C" w:rsidP="0054018C">
      <w:pPr>
        <w:pStyle w:val="Default"/>
        <w:rPr>
          <w:sz w:val="23"/>
          <w:szCs w:val="23"/>
        </w:rPr>
      </w:pPr>
      <w:r>
        <w:rPr>
          <w:rFonts w:hint="eastAsia"/>
          <w:sz w:val="23"/>
          <w:szCs w:val="23"/>
        </w:rPr>
        <w:t>前項補考科目，其補考所得之成績，達前條第一項各款及格基準者，授予學分，</w:t>
      </w:r>
      <w:r>
        <w:rPr>
          <w:sz w:val="23"/>
          <w:szCs w:val="23"/>
        </w:rPr>
        <w:t xml:space="preserve"> </w:t>
      </w:r>
      <w:r>
        <w:rPr>
          <w:rFonts w:hint="eastAsia"/>
          <w:sz w:val="23"/>
          <w:szCs w:val="23"/>
        </w:rPr>
        <w:t>並依各款所定及格基準分數登錄；未達及格基準者，不授予學分，並就補考後成績或原成績擇優登錄。</w:t>
      </w:r>
      <w:r>
        <w:rPr>
          <w:sz w:val="23"/>
          <w:szCs w:val="23"/>
        </w:rPr>
        <w:t xml:space="preserve"> </w:t>
      </w:r>
    </w:p>
    <w:p w:rsidR="0054018C" w:rsidRDefault="0054018C" w:rsidP="0054018C">
      <w:pPr>
        <w:pStyle w:val="Default"/>
        <w:rPr>
          <w:sz w:val="23"/>
          <w:szCs w:val="23"/>
        </w:rPr>
      </w:pPr>
      <w:r>
        <w:rPr>
          <w:rFonts w:hint="eastAsia"/>
          <w:sz w:val="23"/>
          <w:szCs w:val="23"/>
        </w:rPr>
        <w:t>學生學年學業成績達前條第一項各款及格基準之科目，該學年度各學期均授予學分；其各學期成績仍應以該學期實得分數登錄。</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w:t>
      </w:r>
      <w:r>
        <w:rPr>
          <w:sz w:val="23"/>
          <w:szCs w:val="23"/>
        </w:rPr>
        <w:t xml:space="preserve"> </w:t>
      </w:r>
      <w:r>
        <w:rPr>
          <w:rFonts w:hint="eastAsia"/>
          <w:sz w:val="23"/>
          <w:szCs w:val="23"/>
        </w:rPr>
        <w:t>條</w:t>
      </w:r>
      <w:r>
        <w:rPr>
          <w:sz w:val="23"/>
          <w:szCs w:val="23"/>
        </w:rPr>
        <w:t xml:space="preserve"> </w:t>
      </w:r>
      <w:r>
        <w:rPr>
          <w:rFonts w:hint="eastAsia"/>
          <w:sz w:val="23"/>
          <w:szCs w:val="23"/>
        </w:rPr>
        <w:t>學生於本法第四十二條規定之修業期限內，各學期未取得學分之科目，已修習者，得申請重修；未修習者，得申請補修。</w:t>
      </w:r>
      <w:r>
        <w:rPr>
          <w:sz w:val="23"/>
          <w:szCs w:val="23"/>
        </w:rPr>
        <w:t xml:space="preserve"> </w:t>
      </w:r>
    </w:p>
    <w:p w:rsidR="0054018C" w:rsidRDefault="0054018C" w:rsidP="0054018C">
      <w:pPr>
        <w:pStyle w:val="Default"/>
        <w:rPr>
          <w:sz w:val="23"/>
          <w:szCs w:val="23"/>
        </w:rPr>
      </w:pPr>
      <w:r>
        <w:rPr>
          <w:rFonts w:hint="eastAsia"/>
          <w:sz w:val="23"/>
          <w:szCs w:val="23"/>
        </w:rPr>
        <w:t>高級中等學校課程綱要</w:t>
      </w:r>
      <w:proofErr w:type="gramStart"/>
      <w:r>
        <w:rPr>
          <w:rFonts w:hint="eastAsia"/>
          <w:sz w:val="23"/>
          <w:szCs w:val="23"/>
        </w:rPr>
        <w:t>之部定必修科目</w:t>
      </w:r>
      <w:proofErr w:type="gramEnd"/>
      <w:r>
        <w:rPr>
          <w:rFonts w:hint="eastAsia"/>
          <w:sz w:val="23"/>
          <w:szCs w:val="23"/>
        </w:rPr>
        <w:t>，</w:t>
      </w:r>
      <w:proofErr w:type="gramStart"/>
      <w:r>
        <w:rPr>
          <w:rFonts w:hint="eastAsia"/>
          <w:sz w:val="23"/>
          <w:szCs w:val="23"/>
        </w:rPr>
        <w:t>均應修</w:t>
      </w:r>
      <w:proofErr w:type="gramEnd"/>
      <w:r>
        <w:rPr>
          <w:rFonts w:hint="eastAsia"/>
          <w:sz w:val="23"/>
          <w:szCs w:val="23"/>
        </w:rPr>
        <w:t>習，因未修習而於前項各學期未取得學分者，應補修。</w:t>
      </w:r>
      <w:r>
        <w:rPr>
          <w:sz w:val="23"/>
          <w:szCs w:val="23"/>
        </w:rPr>
        <w:t xml:space="preserve"> </w:t>
      </w:r>
    </w:p>
    <w:p w:rsidR="0054018C" w:rsidRDefault="0054018C" w:rsidP="0054018C">
      <w:pPr>
        <w:pStyle w:val="Default"/>
        <w:rPr>
          <w:sz w:val="23"/>
          <w:szCs w:val="23"/>
        </w:rPr>
      </w:pPr>
      <w:r>
        <w:rPr>
          <w:rFonts w:hint="eastAsia"/>
          <w:sz w:val="23"/>
          <w:szCs w:val="23"/>
        </w:rPr>
        <w:t>學校辦理重修、補修之方式，依下列規定順序為之：</w:t>
      </w:r>
      <w:r>
        <w:rPr>
          <w:sz w:val="23"/>
          <w:szCs w:val="23"/>
        </w:rPr>
        <w:t xml:space="preserve"> </w:t>
      </w:r>
    </w:p>
    <w:p w:rsidR="0054018C" w:rsidRDefault="0054018C" w:rsidP="0054018C">
      <w:pPr>
        <w:pStyle w:val="Default"/>
        <w:rPr>
          <w:sz w:val="23"/>
          <w:szCs w:val="23"/>
        </w:rPr>
      </w:pPr>
      <w:r>
        <w:rPr>
          <w:rFonts w:hint="eastAsia"/>
          <w:sz w:val="23"/>
          <w:szCs w:val="23"/>
        </w:rPr>
        <w:t>一、專班辦理：申請學生人數達十五人以上者，由學校開設專門班級，供學生修讀；每一學分不得少於六節。</w:t>
      </w:r>
      <w:r>
        <w:rPr>
          <w:sz w:val="23"/>
          <w:szCs w:val="23"/>
        </w:rPr>
        <w:t xml:space="preserve"> </w:t>
      </w:r>
    </w:p>
    <w:p w:rsidR="0054018C" w:rsidRDefault="0054018C" w:rsidP="0054018C">
      <w:pPr>
        <w:pStyle w:val="Default"/>
        <w:rPr>
          <w:sz w:val="23"/>
          <w:szCs w:val="23"/>
        </w:rPr>
      </w:pPr>
      <w:r>
        <w:rPr>
          <w:rFonts w:hint="eastAsia"/>
          <w:sz w:val="23"/>
          <w:szCs w:val="23"/>
        </w:rPr>
        <w:t>二、自學輔導：申請學生未達前款所定人數者，由教師指定教材，供學生自行修讀，並安排面授指導；屬重修者，每一學分不得少於三節，屬補修者，</w:t>
      </w:r>
      <w:r>
        <w:rPr>
          <w:sz w:val="23"/>
          <w:szCs w:val="23"/>
        </w:rPr>
        <w:t xml:space="preserve"> </w:t>
      </w:r>
      <w:r>
        <w:rPr>
          <w:rFonts w:hint="eastAsia"/>
          <w:sz w:val="23"/>
          <w:szCs w:val="23"/>
        </w:rPr>
        <w:t>每一學分不得少於六節。</w:t>
      </w:r>
      <w:r>
        <w:rPr>
          <w:sz w:val="23"/>
          <w:szCs w:val="23"/>
        </w:rPr>
        <w:t xml:space="preserve"> </w:t>
      </w:r>
    </w:p>
    <w:p w:rsidR="0054018C" w:rsidRDefault="0054018C" w:rsidP="0054018C">
      <w:pPr>
        <w:pStyle w:val="Default"/>
        <w:rPr>
          <w:sz w:val="23"/>
          <w:szCs w:val="23"/>
        </w:rPr>
      </w:pPr>
      <w:r>
        <w:rPr>
          <w:rFonts w:hint="eastAsia"/>
          <w:sz w:val="23"/>
          <w:szCs w:val="23"/>
        </w:rPr>
        <w:t>三、</w:t>
      </w:r>
      <w:proofErr w:type="gramStart"/>
      <w:r>
        <w:rPr>
          <w:rFonts w:hint="eastAsia"/>
          <w:sz w:val="23"/>
          <w:szCs w:val="23"/>
        </w:rPr>
        <w:t>隨班修讀</w:t>
      </w:r>
      <w:proofErr w:type="gramEnd"/>
      <w:r>
        <w:rPr>
          <w:rFonts w:hint="eastAsia"/>
          <w:sz w:val="23"/>
          <w:szCs w:val="23"/>
        </w:rPr>
        <w:t>：依學生能力及學校排課等因素，安排學生隨其他班級課程修讀。</w:t>
      </w:r>
      <w:r>
        <w:rPr>
          <w:sz w:val="23"/>
          <w:szCs w:val="23"/>
        </w:rPr>
        <w:t xml:space="preserve"> </w:t>
      </w:r>
    </w:p>
    <w:p w:rsidR="0054018C" w:rsidRDefault="0054018C" w:rsidP="0054018C">
      <w:pPr>
        <w:pStyle w:val="Default"/>
        <w:rPr>
          <w:sz w:val="23"/>
          <w:szCs w:val="23"/>
        </w:rPr>
      </w:pPr>
      <w:r>
        <w:rPr>
          <w:rFonts w:hint="eastAsia"/>
          <w:sz w:val="23"/>
          <w:szCs w:val="23"/>
        </w:rPr>
        <w:t>前項各款之實施時間及實際授課節數，由學</w:t>
      </w:r>
      <w:proofErr w:type="gramStart"/>
      <w:r>
        <w:rPr>
          <w:rFonts w:hint="eastAsia"/>
          <w:sz w:val="23"/>
          <w:szCs w:val="23"/>
        </w:rPr>
        <w:t>校定</w:t>
      </w:r>
      <w:proofErr w:type="gramEnd"/>
      <w:r>
        <w:rPr>
          <w:rFonts w:hint="eastAsia"/>
          <w:sz w:val="23"/>
          <w:szCs w:val="23"/>
        </w:rPr>
        <w:t>之。</w:t>
      </w:r>
      <w:r>
        <w:rPr>
          <w:sz w:val="23"/>
          <w:szCs w:val="23"/>
        </w:rPr>
        <w:t xml:space="preserve"> </w:t>
      </w:r>
    </w:p>
    <w:p w:rsidR="0054018C" w:rsidRDefault="0054018C" w:rsidP="0054018C">
      <w:pPr>
        <w:pStyle w:val="Default"/>
        <w:rPr>
          <w:sz w:val="23"/>
          <w:szCs w:val="23"/>
        </w:rPr>
      </w:pPr>
      <w:r>
        <w:rPr>
          <w:rFonts w:hint="eastAsia"/>
          <w:sz w:val="23"/>
          <w:szCs w:val="23"/>
        </w:rPr>
        <w:t>重修、補修及延長修業期限學生之學業成績評量，應依第四條規定辦理。</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十一</w:t>
      </w:r>
      <w:r>
        <w:rPr>
          <w:sz w:val="23"/>
          <w:szCs w:val="23"/>
        </w:rPr>
        <w:t xml:space="preserve"> </w:t>
      </w:r>
      <w:r>
        <w:rPr>
          <w:rFonts w:hint="eastAsia"/>
          <w:sz w:val="23"/>
          <w:szCs w:val="23"/>
        </w:rPr>
        <w:t>條</w:t>
      </w:r>
      <w:r>
        <w:rPr>
          <w:sz w:val="23"/>
          <w:szCs w:val="23"/>
        </w:rPr>
        <w:t xml:space="preserve"> </w:t>
      </w:r>
      <w:r>
        <w:rPr>
          <w:rFonts w:hint="eastAsia"/>
          <w:sz w:val="23"/>
          <w:szCs w:val="23"/>
        </w:rPr>
        <w:t>學生依前條規定完成重修、補修後，其所得成績達第八條第一項各款及格基準之科目，授予學分；未達及格基準者，不授予學分。</w:t>
      </w:r>
      <w:r>
        <w:rPr>
          <w:sz w:val="23"/>
          <w:szCs w:val="23"/>
        </w:rPr>
        <w:t xml:space="preserve"> </w:t>
      </w:r>
    </w:p>
    <w:p w:rsidR="0054018C" w:rsidRDefault="0054018C" w:rsidP="0054018C">
      <w:pPr>
        <w:pStyle w:val="Default"/>
        <w:rPr>
          <w:sz w:val="23"/>
          <w:szCs w:val="23"/>
        </w:rPr>
      </w:pPr>
      <w:r>
        <w:rPr>
          <w:rFonts w:hint="eastAsia"/>
          <w:sz w:val="23"/>
          <w:szCs w:val="23"/>
        </w:rPr>
        <w:t>前項重修、補修後之科目成績登錄，依下列規定辦理：</w:t>
      </w:r>
      <w:r>
        <w:rPr>
          <w:sz w:val="23"/>
          <w:szCs w:val="23"/>
        </w:rPr>
        <w:t xml:space="preserve"> </w:t>
      </w:r>
    </w:p>
    <w:p w:rsidR="0054018C" w:rsidRDefault="0054018C" w:rsidP="0054018C">
      <w:pPr>
        <w:pStyle w:val="Default"/>
        <w:rPr>
          <w:sz w:val="23"/>
          <w:szCs w:val="23"/>
        </w:rPr>
      </w:pPr>
      <w:r>
        <w:rPr>
          <w:rFonts w:hint="eastAsia"/>
          <w:sz w:val="23"/>
          <w:szCs w:val="23"/>
        </w:rPr>
        <w:t>一、重修：達第八條第一項各款及格基準者，依各款所定及格基準分數登錄；</w:t>
      </w:r>
      <w:r>
        <w:rPr>
          <w:sz w:val="23"/>
          <w:szCs w:val="23"/>
        </w:rPr>
        <w:t xml:space="preserve"> </w:t>
      </w:r>
      <w:r>
        <w:rPr>
          <w:rFonts w:hint="eastAsia"/>
          <w:sz w:val="23"/>
          <w:szCs w:val="23"/>
        </w:rPr>
        <w:t>未達及格基準者，就重修前後成績，擇優登錄。</w:t>
      </w:r>
      <w:r>
        <w:rPr>
          <w:sz w:val="23"/>
          <w:szCs w:val="23"/>
        </w:rPr>
        <w:t xml:space="preserve"> </w:t>
      </w:r>
    </w:p>
    <w:p w:rsidR="0054018C" w:rsidRDefault="0054018C" w:rsidP="0054018C">
      <w:pPr>
        <w:pStyle w:val="Default"/>
        <w:rPr>
          <w:sz w:val="23"/>
          <w:szCs w:val="23"/>
        </w:rPr>
      </w:pPr>
      <w:r>
        <w:rPr>
          <w:rFonts w:hint="eastAsia"/>
          <w:sz w:val="23"/>
          <w:szCs w:val="23"/>
        </w:rPr>
        <w:t>二、補修：依實得成績登錄。</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十二</w:t>
      </w:r>
      <w:r>
        <w:rPr>
          <w:sz w:val="23"/>
          <w:szCs w:val="23"/>
        </w:rPr>
        <w:t xml:space="preserve"> </w:t>
      </w:r>
      <w:r>
        <w:rPr>
          <w:rFonts w:hint="eastAsia"/>
          <w:sz w:val="23"/>
          <w:szCs w:val="23"/>
        </w:rPr>
        <w:t>條</w:t>
      </w:r>
      <w:r>
        <w:rPr>
          <w:sz w:val="23"/>
          <w:szCs w:val="23"/>
        </w:rPr>
        <w:t xml:space="preserve"> </w:t>
      </w:r>
      <w:r>
        <w:rPr>
          <w:rFonts w:hint="eastAsia"/>
          <w:sz w:val="23"/>
          <w:szCs w:val="23"/>
        </w:rPr>
        <w:t>學生各學年度第一學期取得之學分數，未達該學期</w:t>
      </w:r>
      <w:proofErr w:type="gramStart"/>
      <w:r>
        <w:rPr>
          <w:rFonts w:hint="eastAsia"/>
          <w:sz w:val="23"/>
          <w:szCs w:val="23"/>
        </w:rPr>
        <w:t>修習總學分</w:t>
      </w:r>
      <w:proofErr w:type="gramEnd"/>
      <w:r>
        <w:rPr>
          <w:rFonts w:hint="eastAsia"/>
          <w:sz w:val="23"/>
          <w:szCs w:val="23"/>
        </w:rPr>
        <w:t>數二分之一者，</w:t>
      </w:r>
      <w:r>
        <w:rPr>
          <w:sz w:val="23"/>
          <w:szCs w:val="23"/>
        </w:rPr>
        <w:t xml:space="preserve"> </w:t>
      </w:r>
      <w:r>
        <w:rPr>
          <w:rFonts w:hint="eastAsia"/>
          <w:sz w:val="23"/>
          <w:szCs w:val="23"/>
        </w:rPr>
        <w:t>第二學期得由學校輔導</w:t>
      </w:r>
      <w:proofErr w:type="gramStart"/>
      <w:r>
        <w:rPr>
          <w:rFonts w:hint="eastAsia"/>
          <w:sz w:val="23"/>
          <w:szCs w:val="23"/>
        </w:rPr>
        <w:t>其減修學分</w:t>
      </w:r>
      <w:proofErr w:type="gramEnd"/>
      <w:r>
        <w:rPr>
          <w:rFonts w:hint="eastAsia"/>
          <w:sz w:val="23"/>
          <w:szCs w:val="23"/>
        </w:rPr>
        <w:t>；</w:t>
      </w:r>
      <w:proofErr w:type="gramStart"/>
      <w:r>
        <w:rPr>
          <w:rFonts w:hint="eastAsia"/>
          <w:sz w:val="23"/>
          <w:szCs w:val="23"/>
        </w:rPr>
        <w:t>其減修之</w:t>
      </w:r>
      <w:proofErr w:type="gramEnd"/>
      <w:r>
        <w:rPr>
          <w:rFonts w:hint="eastAsia"/>
          <w:sz w:val="23"/>
          <w:szCs w:val="23"/>
        </w:rPr>
        <w:t>相關規定，由學校定之。</w:t>
      </w:r>
      <w:r>
        <w:rPr>
          <w:sz w:val="23"/>
          <w:szCs w:val="23"/>
        </w:rPr>
        <w:t xml:space="preserve"> </w:t>
      </w:r>
    </w:p>
    <w:p w:rsidR="0054018C" w:rsidRDefault="0054018C" w:rsidP="0054018C">
      <w:pPr>
        <w:pStyle w:val="Default"/>
        <w:rPr>
          <w:sz w:val="23"/>
          <w:szCs w:val="23"/>
        </w:rPr>
      </w:pPr>
      <w:r>
        <w:rPr>
          <w:rFonts w:hint="eastAsia"/>
          <w:sz w:val="23"/>
          <w:szCs w:val="23"/>
        </w:rPr>
        <w:t>休學學生申請提前一學期復學者，</w:t>
      </w:r>
      <w:proofErr w:type="gramStart"/>
      <w:r>
        <w:rPr>
          <w:rFonts w:hint="eastAsia"/>
          <w:sz w:val="23"/>
          <w:szCs w:val="23"/>
        </w:rPr>
        <w:t>準</w:t>
      </w:r>
      <w:proofErr w:type="gramEnd"/>
      <w:r>
        <w:rPr>
          <w:rFonts w:hint="eastAsia"/>
          <w:sz w:val="23"/>
          <w:szCs w:val="23"/>
        </w:rPr>
        <w:t>用前項規定。</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十三</w:t>
      </w:r>
      <w:r>
        <w:rPr>
          <w:sz w:val="23"/>
          <w:szCs w:val="23"/>
        </w:rPr>
        <w:t xml:space="preserve"> </w:t>
      </w:r>
      <w:r>
        <w:rPr>
          <w:rFonts w:hint="eastAsia"/>
          <w:sz w:val="23"/>
          <w:szCs w:val="23"/>
        </w:rPr>
        <w:t>條</w:t>
      </w:r>
      <w:r>
        <w:rPr>
          <w:sz w:val="23"/>
          <w:szCs w:val="23"/>
        </w:rPr>
        <w:t xml:space="preserve"> </w:t>
      </w:r>
      <w:r>
        <w:rPr>
          <w:rFonts w:hint="eastAsia"/>
          <w:sz w:val="23"/>
          <w:szCs w:val="23"/>
        </w:rPr>
        <w:t>學生各學年度取得之學分數，未達該學年</w:t>
      </w:r>
      <w:proofErr w:type="gramStart"/>
      <w:r>
        <w:rPr>
          <w:rFonts w:hint="eastAsia"/>
          <w:sz w:val="23"/>
          <w:szCs w:val="23"/>
        </w:rPr>
        <w:t>度修習總</w:t>
      </w:r>
      <w:proofErr w:type="gramEnd"/>
      <w:r>
        <w:rPr>
          <w:rFonts w:hint="eastAsia"/>
          <w:sz w:val="23"/>
          <w:szCs w:val="23"/>
        </w:rPr>
        <w:t>學分數二分之一者，得重讀；</w:t>
      </w:r>
      <w:r>
        <w:rPr>
          <w:sz w:val="23"/>
          <w:szCs w:val="23"/>
        </w:rPr>
        <w:t xml:space="preserve"> </w:t>
      </w:r>
      <w:r>
        <w:rPr>
          <w:rFonts w:hint="eastAsia"/>
          <w:sz w:val="23"/>
          <w:szCs w:val="23"/>
        </w:rPr>
        <w:t>該學年度取得之學分數計算，應包括補考、重修及補修後及格科目之學分數。</w:t>
      </w:r>
      <w:r>
        <w:rPr>
          <w:sz w:val="23"/>
          <w:szCs w:val="23"/>
        </w:rPr>
        <w:t xml:space="preserve"> </w:t>
      </w:r>
    </w:p>
    <w:p w:rsidR="0054018C" w:rsidRDefault="0054018C" w:rsidP="0054018C">
      <w:pPr>
        <w:pStyle w:val="Default"/>
        <w:rPr>
          <w:sz w:val="23"/>
          <w:szCs w:val="23"/>
        </w:rPr>
      </w:pPr>
      <w:r>
        <w:rPr>
          <w:rFonts w:hint="eastAsia"/>
          <w:sz w:val="23"/>
          <w:szCs w:val="23"/>
        </w:rPr>
        <w:t>重讀時，學生成績以重讀之實得分數登錄；學生對於重讀前已</w:t>
      </w:r>
      <w:proofErr w:type="gramStart"/>
      <w:r>
        <w:rPr>
          <w:rFonts w:hint="eastAsia"/>
          <w:sz w:val="23"/>
          <w:szCs w:val="23"/>
        </w:rPr>
        <w:t>修習且取得</w:t>
      </w:r>
      <w:proofErr w:type="gramEnd"/>
      <w:r>
        <w:rPr>
          <w:rFonts w:hint="eastAsia"/>
          <w:sz w:val="23"/>
          <w:szCs w:val="23"/>
        </w:rPr>
        <w:t>學分之科目，於各學期開學日前申請免修者，學校應准予免修，該科目原成績列入</w:t>
      </w:r>
    </w:p>
    <w:p w:rsidR="0054018C" w:rsidRDefault="0054018C" w:rsidP="0054018C">
      <w:pPr>
        <w:pStyle w:val="Default"/>
        <w:pageBreakBefore/>
        <w:rPr>
          <w:sz w:val="23"/>
          <w:szCs w:val="23"/>
        </w:rPr>
      </w:pPr>
      <w:r>
        <w:rPr>
          <w:rFonts w:hint="eastAsia"/>
          <w:sz w:val="23"/>
          <w:szCs w:val="23"/>
        </w:rPr>
        <w:lastRenderedPageBreak/>
        <w:t>重讀學期之成績一併計算；未申請免修而自願再次選讀者，該科目成績，應就再次選讀之成績或原成績擇優登錄。對於重讀之學生，學校應給予適當之輔導。</w:t>
      </w:r>
      <w:r>
        <w:rPr>
          <w:sz w:val="23"/>
          <w:szCs w:val="23"/>
        </w:rPr>
        <w:t xml:space="preserve"> </w:t>
      </w:r>
    </w:p>
    <w:p w:rsidR="0054018C" w:rsidRDefault="0054018C" w:rsidP="0054018C">
      <w:pPr>
        <w:pStyle w:val="Default"/>
        <w:rPr>
          <w:sz w:val="23"/>
          <w:szCs w:val="23"/>
        </w:rPr>
      </w:pPr>
      <w:r>
        <w:rPr>
          <w:rFonts w:hint="eastAsia"/>
          <w:sz w:val="23"/>
          <w:szCs w:val="23"/>
        </w:rPr>
        <w:t>學校為協助學生取得畢業應修學分數，應針對學生各學期學分取得情形，提供預警措施並給予個別輔導。</w:t>
      </w:r>
      <w:r>
        <w:rPr>
          <w:sz w:val="23"/>
          <w:szCs w:val="23"/>
        </w:rPr>
        <w:t xml:space="preserve"> </w:t>
      </w:r>
    </w:p>
    <w:p w:rsidR="0054018C" w:rsidRDefault="0054018C" w:rsidP="0054018C">
      <w:pPr>
        <w:pStyle w:val="Default"/>
        <w:rPr>
          <w:sz w:val="23"/>
          <w:szCs w:val="23"/>
        </w:rPr>
      </w:pPr>
      <w:r>
        <w:rPr>
          <w:rFonts w:hint="eastAsia"/>
          <w:sz w:val="23"/>
          <w:szCs w:val="23"/>
        </w:rPr>
        <w:t>轉學生入學時、轉科（學程）學生轉科（學程）時及休學學生復學時，</w:t>
      </w:r>
      <w:proofErr w:type="gramStart"/>
      <w:r>
        <w:rPr>
          <w:rFonts w:hint="eastAsia"/>
          <w:sz w:val="23"/>
          <w:szCs w:val="23"/>
        </w:rPr>
        <w:t>準</w:t>
      </w:r>
      <w:proofErr w:type="gramEnd"/>
      <w:r>
        <w:rPr>
          <w:rFonts w:hint="eastAsia"/>
          <w:sz w:val="23"/>
          <w:szCs w:val="23"/>
        </w:rPr>
        <w:t>用前三項規定。</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十四</w:t>
      </w:r>
      <w:r>
        <w:rPr>
          <w:sz w:val="23"/>
          <w:szCs w:val="23"/>
        </w:rPr>
        <w:t xml:space="preserve"> </w:t>
      </w:r>
      <w:r>
        <w:rPr>
          <w:rFonts w:hint="eastAsia"/>
          <w:sz w:val="23"/>
          <w:szCs w:val="23"/>
        </w:rPr>
        <w:t>條</w:t>
      </w:r>
      <w:r>
        <w:rPr>
          <w:sz w:val="23"/>
          <w:szCs w:val="23"/>
        </w:rPr>
        <w:t xml:space="preserve"> </w:t>
      </w:r>
      <w:r>
        <w:rPr>
          <w:rFonts w:hint="eastAsia"/>
          <w:sz w:val="23"/>
          <w:szCs w:val="23"/>
        </w:rPr>
        <w:t>學校應建置學生學習支援系統，並依日常及定期學業成績評量結果進行分析，</w:t>
      </w:r>
      <w:r>
        <w:rPr>
          <w:sz w:val="23"/>
          <w:szCs w:val="23"/>
        </w:rPr>
        <w:t xml:space="preserve"> </w:t>
      </w:r>
      <w:r>
        <w:rPr>
          <w:rFonts w:hint="eastAsia"/>
          <w:sz w:val="23"/>
          <w:szCs w:val="23"/>
        </w:rPr>
        <w:t>作為學期中實施差異化教學及補救教學之依據，以輔導學生適性學習，發揮學生潛能；其實施基準及方式，由學校定之。</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十五</w:t>
      </w:r>
      <w:r>
        <w:rPr>
          <w:sz w:val="23"/>
          <w:szCs w:val="23"/>
        </w:rPr>
        <w:t xml:space="preserve"> </w:t>
      </w:r>
      <w:r>
        <w:rPr>
          <w:rFonts w:hint="eastAsia"/>
          <w:sz w:val="23"/>
          <w:szCs w:val="23"/>
        </w:rPr>
        <w:t>條</w:t>
      </w:r>
      <w:r>
        <w:rPr>
          <w:sz w:val="23"/>
          <w:szCs w:val="23"/>
        </w:rPr>
        <w:t xml:space="preserve"> </w:t>
      </w:r>
      <w:r>
        <w:rPr>
          <w:rFonts w:hint="eastAsia"/>
          <w:sz w:val="23"/>
          <w:szCs w:val="23"/>
        </w:rPr>
        <w:t>新生與轉學生入學前、轉科（學程）學生轉科（學程）前及休學學生復學前，</w:t>
      </w:r>
      <w:r>
        <w:rPr>
          <w:sz w:val="23"/>
          <w:szCs w:val="23"/>
        </w:rPr>
        <w:t xml:space="preserve"> </w:t>
      </w:r>
      <w:r>
        <w:rPr>
          <w:rFonts w:hint="eastAsia"/>
          <w:sz w:val="23"/>
          <w:szCs w:val="23"/>
        </w:rPr>
        <w:t>已</w:t>
      </w:r>
      <w:proofErr w:type="gramStart"/>
      <w:r>
        <w:rPr>
          <w:rFonts w:hint="eastAsia"/>
          <w:sz w:val="23"/>
          <w:szCs w:val="23"/>
        </w:rPr>
        <w:t>修習且取得</w:t>
      </w:r>
      <w:proofErr w:type="gramEnd"/>
      <w:r>
        <w:rPr>
          <w:rFonts w:hint="eastAsia"/>
          <w:sz w:val="23"/>
          <w:szCs w:val="23"/>
        </w:rPr>
        <w:t>學分之科目，經審查符合課程規定要求，或經測驗及格者，</w:t>
      </w:r>
      <w:proofErr w:type="gramStart"/>
      <w:r>
        <w:rPr>
          <w:rFonts w:hint="eastAsia"/>
          <w:sz w:val="23"/>
          <w:szCs w:val="23"/>
        </w:rPr>
        <w:t>得列抵免</w:t>
      </w:r>
      <w:proofErr w:type="gramEnd"/>
      <w:r>
        <w:rPr>
          <w:rFonts w:hint="eastAsia"/>
          <w:sz w:val="23"/>
          <w:szCs w:val="23"/>
        </w:rPr>
        <w:t>修，其科目成績，依原成績或測驗成績登錄；未取得學分之科目，依第十條規定辦理。</w:t>
      </w:r>
      <w:r>
        <w:rPr>
          <w:sz w:val="23"/>
          <w:szCs w:val="23"/>
        </w:rPr>
        <w:t xml:space="preserve"> </w:t>
      </w:r>
    </w:p>
    <w:p w:rsidR="0054018C" w:rsidRDefault="0054018C" w:rsidP="0054018C">
      <w:pPr>
        <w:pStyle w:val="Default"/>
        <w:rPr>
          <w:sz w:val="23"/>
          <w:szCs w:val="23"/>
        </w:rPr>
      </w:pPr>
      <w:r>
        <w:rPr>
          <w:rFonts w:hint="eastAsia"/>
          <w:sz w:val="23"/>
          <w:szCs w:val="23"/>
        </w:rPr>
        <w:t>前項審查、測驗及學分抵免規定，由學校定之。</w:t>
      </w:r>
      <w:r>
        <w:rPr>
          <w:sz w:val="23"/>
          <w:szCs w:val="23"/>
        </w:rPr>
        <w:t xml:space="preserve"> </w:t>
      </w:r>
    </w:p>
    <w:p w:rsidR="0054018C" w:rsidRDefault="0054018C" w:rsidP="0054018C">
      <w:pPr>
        <w:pStyle w:val="Default"/>
        <w:rPr>
          <w:sz w:val="23"/>
          <w:szCs w:val="23"/>
        </w:rPr>
      </w:pPr>
      <w:r>
        <w:rPr>
          <w:rFonts w:hint="eastAsia"/>
          <w:sz w:val="23"/>
          <w:szCs w:val="23"/>
        </w:rPr>
        <w:t>學生轉學、轉科（學程）經學校依第一項規定辦理學分</w:t>
      </w:r>
      <w:proofErr w:type="gramStart"/>
      <w:r>
        <w:rPr>
          <w:rFonts w:hint="eastAsia"/>
          <w:sz w:val="23"/>
          <w:szCs w:val="23"/>
        </w:rPr>
        <w:t>抵免後</w:t>
      </w:r>
      <w:proofErr w:type="gramEnd"/>
      <w:r>
        <w:rPr>
          <w:rFonts w:hint="eastAsia"/>
          <w:sz w:val="23"/>
          <w:szCs w:val="23"/>
        </w:rPr>
        <w:t>，未符合第十三條第一項得重讀規定而申請重讀者，學校得視該生學習狀況與學校編班、班級人數等情形，依下列規定辦理：</w:t>
      </w:r>
      <w:r>
        <w:rPr>
          <w:sz w:val="23"/>
          <w:szCs w:val="23"/>
        </w:rPr>
        <w:t xml:space="preserve"> </w:t>
      </w:r>
    </w:p>
    <w:p w:rsidR="0054018C" w:rsidRDefault="0054018C" w:rsidP="0054018C">
      <w:pPr>
        <w:pStyle w:val="Default"/>
        <w:rPr>
          <w:sz w:val="23"/>
          <w:szCs w:val="23"/>
        </w:rPr>
      </w:pPr>
      <w:r>
        <w:rPr>
          <w:rFonts w:hint="eastAsia"/>
          <w:sz w:val="23"/>
          <w:szCs w:val="23"/>
        </w:rPr>
        <w:t>一、符合高級中等學校學籍管理辦法第十三條及第十四條第一款規定者，編入適當</w:t>
      </w:r>
      <w:proofErr w:type="gramStart"/>
      <w:r>
        <w:rPr>
          <w:rFonts w:hint="eastAsia"/>
          <w:sz w:val="23"/>
          <w:szCs w:val="23"/>
        </w:rPr>
        <w:t>之年級</w:t>
      </w:r>
      <w:proofErr w:type="gramEnd"/>
      <w:r>
        <w:rPr>
          <w:rFonts w:hint="eastAsia"/>
          <w:sz w:val="23"/>
          <w:szCs w:val="23"/>
        </w:rPr>
        <w:t>。</w:t>
      </w:r>
      <w:r>
        <w:rPr>
          <w:sz w:val="23"/>
          <w:szCs w:val="23"/>
        </w:rPr>
        <w:t xml:space="preserve"> </w:t>
      </w:r>
    </w:p>
    <w:p w:rsidR="0054018C" w:rsidRDefault="0054018C" w:rsidP="0054018C">
      <w:pPr>
        <w:pStyle w:val="Default"/>
        <w:rPr>
          <w:sz w:val="23"/>
          <w:szCs w:val="23"/>
        </w:rPr>
      </w:pPr>
      <w:r>
        <w:rPr>
          <w:rFonts w:hint="eastAsia"/>
          <w:sz w:val="23"/>
          <w:szCs w:val="23"/>
        </w:rPr>
        <w:t>二、符合高級中等學校學籍管理辦法第十四條第二款及第三款規定者，編入適當</w:t>
      </w:r>
      <w:proofErr w:type="gramStart"/>
      <w:r>
        <w:rPr>
          <w:rFonts w:hint="eastAsia"/>
          <w:sz w:val="23"/>
          <w:szCs w:val="23"/>
        </w:rPr>
        <w:t>之年級</w:t>
      </w:r>
      <w:proofErr w:type="gramEnd"/>
      <w:r>
        <w:rPr>
          <w:rFonts w:hint="eastAsia"/>
          <w:sz w:val="23"/>
          <w:szCs w:val="23"/>
        </w:rPr>
        <w:t>、科（學程）。</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十六</w:t>
      </w:r>
      <w:r>
        <w:rPr>
          <w:sz w:val="23"/>
          <w:szCs w:val="23"/>
        </w:rPr>
        <w:t xml:space="preserve"> </w:t>
      </w:r>
      <w:r>
        <w:rPr>
          <w:rFonts w:hint="eastAsia"/>
          <w:sz w:val="23"/>
          <w:szCs w:val="23"/>
        </w:rPr>
        <w:t>條</w:t>
      </w:r>
      <w:r>
        <w:rPr>
          <w:sz w:val="23"/>
          <w:szCs w:val="23"/>
        </w:rPr>
        <w:t xml:space="preserve"> </w:t>
      </w:r>
      <w:r>
        <w:rPr>
          <w:rFonts w:hint="eastAsia"/>
          <w:sz w:val="23"/>
          <w:szCs w:val="23"/>
        </w:rPr>
        <w:t>資賦優異學生得依身心發展狀況、學習需要及意願，向學校申請縮短修業年限；</w:t>
      </w:r>
      <w:r>
        <w:rPr>
          <w:sz w:val="23"/>
          <w:szCs w:val="23"/>
        </w:rPr>
        <w:t xml:space="preserve"> </w:t>
      </w:r>
      <w:r>
        <w:rPr>
          <w:rFonts w:hint="eastAsia"/>
          <w:sz w:val="23"/>
          <w:szCs w:val="23"/>
        </w:rPr>
        <w:t>其辦理方式，應依特殊教育學生調整入學年齡及縮短修業年限實施辦法及其相關法規之規定辦理。</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十七</w:t>
      </w:r>
      <w:r>
        <w:rPr>
          <w:sz w:val="23"/>
          <w:szCs w:val="23"/>
        </w:rPr>
        <w:t xml:space="preserve"> </w:t>
      </w:r>
      <w:r>
        <w:rPr>
          <w:rFonts w:hint="eastAsia"/>
          <w:sz w:val="23"/>
          <w:szCs w:val="23"/>
        </w:rPr>
        <w:t>條</w:t>
      </w:r>
      <w:r>
        <w:rPr>
          <w:sz w:val="23"/>
          <w:szCs w:val="23"/>
        </w:rPr>
        <w:t xml:space="preserve"> </w:t>
      </w:r>
      <w:r>
        <w:rPr>
          <w:rFonts w:hint="eastAsia"/>
          <w:sz w:val="23"/>
          <w:szCs w:val="23"/>
        </w:rPr>
        <w:t>學生取得依高級中等學校辦理國外學生學歷</w:t>
      </w:r>
      <w:proofErr w:type="gramStart"/>
      <w:r>
        <w:rPr>
          <w:rFonts w:hint="eastAsia"/>
          <w:sz w:val="23"/>
          <w:szCs w:val="23"/>
        </w:rPr>
        <w:t>採</w:t>
      </w:r>
      <w:proofErr w:type="gramEnd"/>
      <w:r>
        <w:rPr>
          <w:rFonts w:hint="eastAsia"/>
          <w:sz w:val="23"/>
          <w:szCs w:val="23"/>
        </w:rPr>
        <w:t>認辦法規定</w:t>
      </w:r>
      <w:proofErr w:type="gramStart"/>
      <w:r>
        <w:rPr>
          <w:rFonts w:hint="eastAsia"/>
          <w:sz w:val="23"/>
          <w:szCs w:val="23"/>
        </w:rPr>
        <w:t>採</w:t>
      </w:r>
      <w:proofErr w:type="gramEnd"/>
      <w:r>
        <w:rPr>
          <w:rFonts w:hint="eastAsia"/>
          <w:sz w:val="23"/>
          <w:szCs w:val="23"/>
        </w:rPr>
        <w:t>認之國外學歷，其在國外所修之科目成績，經學校審查符合課程規定要求，或經測驗及格者，得</w:t>
      </w:r>
      <w:proofErr w:type="gramStart"/>
      <w:r>
        <w:rPr>
          <w:rFonts w:hint="eastAsia"/>
          <w:sz w:val="23"/>
          <w:szCs w:val="23"/>
        </w:rPr>
        <w:t>採</w:t>
      </w:r>
      <w:proofErr w:type="gramEnd"/>
      <w:r>
        <w:rPr>
          <w:rFonts w:hint="eastAsia"/>
          <w:sz w:val="23"/>
          <w:szCs w:val="23"/>
        </w:rPr>
        <w:t>計成績或學分，其科目並</w:t>
      </w:r>
      <w:proofErr w:type="gramStart"/>
      <w:r>
        <w:rPr>
          <w:rFonts w:hint="eastAsia"/>
          <w:sz w:val="23"/>
          <w:szCs w:val="23"/>
        </w:rPr>
        <w:t>得列抵免</w:t>
      </w:r>
      <w:proofErr w:type="gramEnd"/>
      <w:r>
        <w:rPr>
          <w:rFonts w:hint="eastAsia"/>
          <w:sz w:val="23"/>
          <w:szCs w:val="23"/>
        </w:rPr>
        <w:t>修。</w:t>
      </w:r>
      <w:r>
        <w:rPr>
          <w:sz w:val="23"/>
          <w:szCs w:val="23"/>
        </w:rPr>
        <w:t xml:space="preserve"> </w:t>
      </w:r>
    </w:p>
    <w:p w:rsidR="0054018C" w:rsidRDefault="0054018C" w:rsidP="0054018C">
      <w:pPr>
        <w:pStyle w:val="Default"/>
        <w:rPr>
          <w:sz w:val="23"/>
          <w:szCs w:val="23"/>
        </w:rPr>
      </w:pPr>
      <w:r>
        <w:rPr>
          <w:rFonts w:hint="eastAsia"/>
          <w:sz w:val="23"/>
          <w:szCs w:val="23"/>
        </w:rPr>
        <w:t>學生經學校核准後，赴國外或國內其他高級中等以上學校、公民營事業機構職場或就業導向之職訓機構等場所進修、訓練、實習或學習，取得學分證明、學習成就或教育訓練，經學校審查符合課程規定要求者，得</w:t>
      </w:r>
      <w:proofErr w:type="gramStart"/>
      <w:r>
        <w:rPr>
          <w:rFonts w:hint="eastAsia"/>
          <w:sz w:val="23"/>
          <w:szCs w:val="23"/>
        </w:rPr>
        <w:t>採</w:t>
      </w:r>
      <w:proofErr w:type="gramEnd"/>
      <w:r>
        <w:rPr>
          <w:rFonts w:hint="eastAsia"/>
          <w:sz w:val="23"/>
          <w:szCs w:val="23"/>
        </w:rPr>
        <w:t>計成績或學分，其科目並</w:t>
      </w:r>
      <w:proofErr w:type="gramStart"/>
      <w:r>
        <w:rPr>
          <w:rFonts w:hint="eastAsia"/>
          <w:sz w:val="23"/>
          <w:szCs w:val="23"/>
        </w:rPr>
        <w:t>得列抵免</w:t>
      </w:r>
      <w:proofErr w:type="gramEnd"/>
      <w:r>
        <w:rPr>
          <w:rFonts w:hint="eastAsia"/>
          <w:sz w:val="23"/>
          <w:szCs w:val="23"/>
        </w:rPr>
        <w:t>修。</w:t>
      </w:r>
      <w:r>
        <w:rPr>
          <w:sz w:val="23"/>
          <w:szCs w:val="23"/>
        </w:rPr>
        <w:t xml:space="preserve"> </w:t>
      </w:r>
    </w:p>
    <w:p w:rsidR="0054018C" w:rsidRDefault="0054018C" w:rsidP="0054018C">
      <w:pPr>
        <w:pStyle w:val="Default"/>
        <w:rPr>
          <w:sz w:val="23"/>
          <w:szCs w:val="23"/>
        </w:rPr>
      </w:pPr>
      <w:r>
        <w:rPr>
          <w:rFonts w:hint="eastAsia"/>
          <w:sz w:val="23"/>
          <w:szCs w:val="23"/>
        </w:rPr>
        <w:t>學校辦理前二項學生學歷、成績證明、學習成就或教育訓練之審查、測驗、學分</w:t>
      </w:r>
      <w:proofErr w:type="gramStart"/>
      <w:r>
        <w:rPr>
          <w:rFonts w:hint="eastAsia"/>
          <w:sz w:val="23"/>
          <w:szCs w:val="23"/>
        </w:rPr>
        <w:t>採</w:t>
      </w:r>
      <w:proofErr w:type="gramEnd"/>
      <w:r>
        <w:rPr>
          <w:rFonts w:hint="eastAsia"/>
          <w:sz w:val="23"/>
          <w:szCs w:val="23"/>
        </w:rPr>
        <w:t>計及赴國外或國內其他高級中等以上學校學習期間之認定，應依相關法規規定為之。</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十八</w:t>
      </w:r>
      <w:r>
        <w:rPr>
          <w:sz w:val="23"/>
          <w:szCs w:val="23"/>
        </w:rPr>
        <w:t xml:space="preserve"> </w:t>
      </w:r>
      <w:r>
        <w:rPr>
          <w:rFonts w:hint="eastAsia"/>
          <w:sz w:val="23"/>
          <w:szCs w:val="23"/>
        </w:rPr>
        <w:t>條</w:t>
      </w:r>
      <w:r>
        <w:rPr>
          <w:sz w:val="23"/>
          <w:szCs w:val="23"/>
        </w:rPr>
        <w:t xml:space="preserve"> </w:t>
      </w:r>
      <w:r>
        <w:rPr>
          <w:rFonts w:hint="eastAsia"/>
          <w:sz w:val="23"/>
          <w:szCs w:val="23"/>
        </w:rPr>
        <w:t>學校得推薦學生赴專科以上學校預修進階課程；其辦理方式及學習評量，由學校依相關法令之規定，協調專科以上學</w:t>
      </w:r>
      <w:proofErr w:type="gramStart"/>
      <w:r>
        <w:rPr>
          <w:rFonts w:hint="eastAsia"/>
          <w:sz w:val="23"/>
          <w:szCs w:val="23"/>
        </w:rPr>
        <w:t>校定</w:t>
      </w:r>
      <w:proofErr w:type="gramEnd"/>
      <w:r>
        <w:rPr>
          <w:rFonts w:hint="eastAsia"/>
          <w:sz w:val="23"/>
          <w:szCs w:val="23"/>
        </w:rPr>
        <w:t>之。</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十九</w:t>
      </w:r>
      <w:r>
        <w:rPr>
          <w:sz w:val="23"/>
          <w:szCs w:val="23"/>
        </w:rPr>
        <w:t xml:space="preserve"> </w:t>
      </w:r>
      <w:r>
        <w:rPr>
          <w:rFonts w:hint="eastAsia"/>
          <w:sz w:val="23"/>
          <w:szCs w:val="23"/>
        </w:rPr>
        <w:t>條</w:t>
      </w:r>
      <w:r>
        <w:rPr>
          <w:sz w:val="23"/>
          <w:szCs w:val="23"/>
        </w:rPr>
        <w:t xml:space="preserve"> </w:t>
      </w:r>
      <w:r>
        <w:rPr>
          <w:rFonts w:hint="eastAsia"/>
          <w:sz w:val="23"/>
          <w:szCs w:val="23"/>
        </w:rPr>
        <w:t>德行評量，依學生行為事實作綜合評量，不評定分數及等第。</w:t>
      </w:r>
      <w:r>
        <w:rPr>
          <w:sz w:val="23"/>
          <w:szCs w:val="23"/>
        </w:rPr>
        <w:t xml:space="preserve"> </w:t>
      </w:r>
    </w:p>
    <w:p w:rsidR="0054018C" w:rsidRDefault="0054018C" w:rsidP="0054018C">
      <w:pPr>
        <w:pStyle w:val="Default"/>
        <w:rPr>
          <w:sz w:val="23"/>
          <w:szCs w:val="23"/>
        </w:rPr>
      </w:pPr>
      <w:r>
        <w:rPr>
          <w:rFonts w:hint="eastAsia"/>
          <w:sz w:val="23"/>
          <w:szCs w:val="23"/>
        </w:rPr>
        <w:t>德行評量項目如下：</w:t>
      </w:r>
      <w:r>
        <w:rPr>
          <w:sz w:val="23"/>
          <w:szCs w:val="23"/>
        </w:rPr>
        <w:t xml:space="preserve"> </w:t>
      </w:r>
    </w:p>
    <w:p w:rsidR="0054018C" w:rsidRDefault="0054018C" w:rsidP="0054018C">
      <w:pPr>
        <w:pStyle w:val="Default"/>
        <w:pageBreakBefore/>
        <w:rPr>
          <w:sz w:val="23"/>
          <w:szCs w:val="23"/>
        </w:rPr>
      </w:pPr>
      <w:r>
        <w:rPr>
          <w:rFonts w:hint="eastAsia"/>
          <w:sz w:val="23"/>
          <w:szCs w:val="23"/>
        </w:rPr>
        <w:lastRenderedPageBreak/>
        <w:t>一、日常生活綜合表現及校內外特殊表現。</w:t>
      </w:r>
      <w:r>
        <w:rPr>
          <w:sz w:val="23"/>
          <w:szCs w:val="23"/>
        </w:rPr>
        <w:t xml:space="preserve"> </w:t>
      </w:r>
    </w:p>
    <w:p w:rsidR="0054018C" w:rsidRDefault="0054018C" w:rsidP="0054018C">
      <w:pPr>
        <w:pStyle w:val="Default"/>
        <w:rPr>
          <w:sz w:val="23"/>
          <w:szCs w:val="23"/>
        </w:rPr>
      </w:pPr>
      <w:r>
        <w:rPr>
          <w:rFonts w:hint="eastAsia"/>
          <w:sz w:val="23"/>
          <w:szCs w:val="23"/>
        </w:rPr>
        <w:t>二、服務學習。</w:t>
      </w:r>
      <w:r>
        <w:rPr>
          <w:sz w:val="23"/>
          <w:szCs w:val="23"/>
        </w:rPr>
        <w:t xml:space="preserve"> </w:t>
      </w:r>
    </w:p>
    <w:p w:rsidR="0054018C" w:rsidRDefault="0054018C" w:rsidP="0054018C">
      <w:pPr>
        <w:pStyle w:val="Default"/>
        <w:rPr>
          <w:sz w:val="23"/>
          <w:szCs w:val="23"/>
        </w:rPr>
      </w:pPr>
      <w:r>
        <w:rPr>
          <w:rFonts w:hint="eastAsia"/>
          <w:sz w:val="23"/>
          <w:szCs w:val="23"/>
        </w:rPr>
        <w:t>三、獎懲紀錄。</w:t>
      </w:r>
      <w:r>
        <w:rPr>
          <w:sz w:val="23"/>
          <w:szCs w:val="23"/>
        </w:rPr>
        <w:t xml:space="preserve"> </w:t>
      </w:r>
    </w:p>
    <w:p w:rsidR="0054018C" w:rsidRDefault="0054018C" w:rsidP="0054018C">
      <w:pPr>
        <w:pStyle w:val="Default"/>
        <w:rPr>
          <w:sz w:val="23"/>
          <w:szCs w:val="23"/>
        </w:rPr>
      </w:pPr>
      <w:r>
        <w:rPr>
          <w:rFonts w:hint="eastAsia"/>
          <w:sz w:val="23"/>
          <w:szCs w:val="23"/>
        </w:rPr>
        <w:t>四、出缺席紀錄。</w:t>
      </w:r>
      <w:r>
        <w:rPr>
          <w:sz w:val="23"/>
          <w:szCs w:val="23"/>
        </w:rPr>
        <w:t xml:space="preserve"> </w:t>
      </w:r>
    </w:p>
    <w:p w:rsidR="0054018C" w:rsidRDefault="0054018C" w:rsidP="0054018C">
      <w:pPr>
        <w:pStyle w:val="Default"/>
        <w:rPr>
          <w:sz w:val="23"/>
          <w:szCs w:val="23"/>
        </w:rPr>
      </w:pPr>
      <w:r>
        <w:rPr>
          <w:rFonts w:hint="eastAsia"/>
          <w:sz w:val="23"/>
          <w:szCs w:val="23"/>
        </w:rPr>
        <w:t>五、具體建議。</w:t>
      </w:r>
      <w:r>
        <w:rPr>
          <w:sz w:val="23"/>
          <w:szCs w:val="23"/>
        </w:rPr>
        <w:t xml:space="preserve"> </w:t>
      </w:r>
    </w:p>
    <w:p w:rsidR="0054018C" w:rsidRDefault="0054018C" w:rsidP="0054018C">
      <w:pPr>
        <w:pStyle w:val="Default"/>
        <w:rPr>
          <w:sz w:val="23"/>
          <w:szCs w:val="23"/>
        </w:rPr>
      </w:pPr>
      <w:r>
        <w:rPr>
          <w:rFonts w:hint="eastAsia"/>
          <w:sz w:val="23"/>
          <w:szCs w:val="23"/>
        </w:rPr>
        <w:t>第</w:t>
      </w:r>
      <w:r>
        <w:rPr>
          <w:sz w:val="23"/>
          <w:szCs w:val="23"/>
        </w:rPr>
        <w:t xml:space="preserve"> </w:t>
      </w:r>
      <w:r>
        <w:rPr>
          <w:rFonts w:hint="eastAsia"/>
          <w:sz w:val="23"/>
          <w:szCs w:val="23"/>
        </w:rPr>
        <w:t>二十</w:t>
      </w:r>
      <w:r>
        <w:rPr>
          <w:sz w:val="23"/>
          <w:szCs w:val="23"/>
        </w:rPr>
        <w:t xml:space="preserve"> </w:t>
      </w:r>
      <w:r>
        <w:rPr>
          <w:rFonts w:hint="eastAsia"/>
          <w:sz w:val="23"/>
          <w:szCs w:val="23"/>
        </w:rPr>
        <w:t>條</w:t>
      </w:r>
      <w:r>
        <w:rPr>
          <w:sz w:val="23"/>
          <w:szCs w:val="23"/>
        </w:rPr>
        <w:t xml:space="preserve"> </w:t>
      </w:r>
      <w:r>
        <w:rPr>
          <w:rFonts w:hint="eastAsia"/>
          <w:sz w:val="23"/>
          <w:szCs w:val="23"/>
        </w:rPr>
        <w:t>德行評量以學期為階段，由導師依前條第二項各款規定，參考各科任課教師及相關行政單位提供之意見，依行為事實記錄，並視需要提出具體建議，經學生事務相關會議審議後，作為學生適性輔導及其他</w:t>
      </w:r>
      <w:proofErr w:type="gramStart"/>
      <w:r>
        <w:rPr>
          <w:rFonts w:hint="eastAsia"/>
          <w:sz w:val="23"/>
          <w:szCs w:val="23"/>
        </w:rPr>
        <w:t>適</w:t>
      </w:r>
      <w:proofErr w:type="gramEnd"/>
      <w:r>
        <w:rPr>
          <w:rFonts w:hint="eastAsia"/>
          <w:sz w:val="23"/>
          <w:szCs w:val="23"/>
        </w:rPr>
        <w:t>性教育處置之依據。</w:t>
      </w:r>
      <w:r>
        <w:rPr>
          <w:sz w:val="23"/>
          <w:szCs w:val="23"/>
        </w:rPr>
        <w:t xml:space="preserve"> </w:t>
      </w:r>
    </w:p>
    <w:p w:rsidR="0054018C" w:rsidRDefault="0054018C" w:rsidP="0054018C">
      <w:pPr>
        <w:pStyle w:val="Default"/>
        <w:rPr>
          <w:sz w:val="23"/>
          <w:szCs w:val="23"/>
        </w:rPr>
      </w:pPr>
      <w:r>
        <w:rPr>
          <w:rFonts w:hint="eastAsia"/>
          <w:sz w:val="23"/>
          <w:szCs w:val="23"/>
        </w:rPr>
        <w:t>重修、補修學生及延長修業期限學生之德行評量，由學校依其修課情形，並參酌一般學生之規定</w:t>
      </w:r>
      <w:proofErr w:type="gramStart"/>
      <w:r>
        <w:rPr>
          <w:rFonts w:hint="eastAsia"/>
          <w:sz w:val="23"/>
          <w:szCs w:val="23"/>
        </w:rPr>
        <w:t>定</w:t>
      </w:r>
      <w:proofErr w:type="gramEnd"/>
      <w:r>
        <w:rPr>
          <w:rFonts w:hint="eastAsia"/>
          <w:sz w:val="23"/>
          <w:szCs w:val="23"/>
        </w:rPr>
        <w:t>之。</w:t>
      </w:r>
      <w:r>
        <w:rPr>
          <w:sz w:val="23"/>
          <w:szCs w:val="23"/>
        </w:rPr>
        <w:t xml:space="preserve"> </w:t>
      </w:r>
    </w:p>
    <w:p w:rsidR="0054018C" w:rsidRDefault="0054018C" w:rsidP="0054018C">
      <w:pPr>
        <w:pStyle w:val="Default"/>
        <w:rPr>
          <w:sz w:val="23"/>
          <w:szCs w:val="23"/>
        </w:rPr>
      </w:pPr>
      <w:r>
        <w:rPr>
          <w:rFonts w:hint="eastAsia"/>
          <w:sz w:val="23"/>
          <w:szCs w:val="23"/>
        </w:rPr>
        <w:t>第二十一條</w:t>
      </w:r>
      <w:r>
        <w:rPr>
          <w:sz w:val="23"/>
          <w:szCs w:val="23"/>
        </w:rPr>
        <w:t xml:space="preserve"> </w:t>
      </w:r>
      <w:r>
        <w:rPr>
          <w:rFonts w:hint="eastAsia"/>
          <w:sz w:val="23"/>
          <w:szCs w:val="23"/>
        </w:rPr>
        <w:t>德行評量之獎懲，依下列規定辦理：</w:t>
      </w:r>
      <w:r>
        <w:rPr>
          <w:sz w:val="23"/>
          <w:szCs w:val="23"/>
        </w:rPr>
        <w:t xml:space="preserve"> </w:t>
      </w:r>
    </w:p>
    <w:p w:rsidR="0054018C" w:rsidRDefault="0054018C" w:rsidP="0054018C">
      <w:pPr>
        <w:pStyle w:val="Default"/>
        <w:rPr>
          <w:sz w:val="23"/>
          <w:szCs w:val="23"/>
        </w:rPr>
      </w:pPr>
      <w:r>
        <w:rPr>
          <w:rFonts w:hint="eastAsia"/>
          <w:sz w:val="23"/>
          <w:szCs w:val="23"/>
        </w:rPr>
        <w:t>一、獎勵：分為嘉獎、小功及大功。</w:t>
      </w:r>
      <w:r>
        <w:rPr>
          <w:sz w:val="23"/>
          <w:szCs w:val="23"/>
        </w:rPr>
        <w:t xml:space="preserve"> </w:t>
      </w:r>
    </w:p>
    <w:p w:rsidR="0054018C" w:rsidRDefault="0054018C" w:rsidP="0054018C">
      <w:pPr>
        <w:pStyle w:val="Default"/>
        <w:rPr>
          <w:sz w:val="23"/>
          <w:szCs w:val="23"/>
        </w:rPr>
      </w:pPr>
      <w:r>
        <w:rPr>
          <w:rFonts w:hint="eastAsia"/>
          <w:sz w:val="23"/>
          <w:szCs w:val="23"/>
        </w:rPr>
        <w:t>二、懲處：分為警告、小過、大過及留校察看。</w:t>
      </w:r>
      <w:r>
        <w:rPr>
          <w:sz w:val="23"/>
          <w:szCs w:val="23"/>
        </w:rPr>
        <w:t xml:space="preserve"> </w:t>
      </w:r>
    </w:p>
    <w:p w:rsidR="0054018C" w:rsidRDefault="0054018C" w:rsidP="0054018C">
      <w:pPr>
        <w:pStyle w:val="Default"/>
        <w:rPr>
          <w:sz w:val="23"/>
          <w:szCs w:val="23"/>
        </w:rPr>
      </w:pPr>
      <w:r>
        <w:rPr>
          <w:rFonts w:hint="eastAsia"/>
          <w:sz w:val="23"/>
          <w:szCs w:val="23"/>
        </w:rPr>
        <w:t>學生之獎懲，除應通知學生、導師、家長或監護人外，於學期結束時列入德行評量。</w:t>
      </w:r>
      <w:r>
        <w:rPr>
          <w:sz w:val="23"/>
          <w:szCs w:val="23"/>
        </w:rPr>
        <w:t xml:space="preserve"> </w:t>
      </w:r>
    </w:p>
    <w:p w:rsidR="0054018C" w:rsidRDefault="0054018C" w:rsidP="0054018C">
      <w:pPr>
        <w:pStyle w:val="Default"/>
        <w:rPr>
          <w:sz w:val="23"/>
          <w:szCs w:val="23"/>
        </w:rPr>
      </w:pPr>
      <w:r>
        <w:rPr>
          <w:rFonts w:hint="eastAsia"/>
          <w:sz w:val="23"/>
          <w:szCs w:val="23"/>
        </w:rPr>
        <w:t>第一項之獎懲項目、事由、程序、獎懲相抵及銷過之相關規定，由學校定之。</w:t>
      </w:r>
      <w:r>
        <w:rPr>
          <w:sz w:val="23"/>
          <w:szCs w:val="23"/>
        </w:rPr>
        <w:t xml:space="preserve"> </w:t>
      </w:r>
    </w:p>
    <w:p w:rsidR="0054018C" w:rsidRDefault="0054018C" w:rsidP="0054018C">
      <w:pPr>
        <w:pStyle w:val="Default"/>
        <w:rPr>
          <w:sz w:val="23"/>
          <w:szCs w:val="23"/>
        </w:rPr>
      </w:pPr>
      <w:r>
        <w:rPr>
          <w:rFonts w:hint="eastAsia"/>
          <w:sz w:val="23"/>
          <w:szCs w:val="23"/>
        </w:rPr>
        <w:t>第二十二條</w:t>
      </w:r>
      <w:r>
        <w:rPr>
          <w:sz w:val="23"/>
          <w:szCs w:val="23"/>
        </w:rPr>
        <w:t xml:space="preserve"> </w:t>
      </w:r>
      <w:r>
        <w:rPr>
          <w:rFonts w:hint="eastAsia"/>
          <w:sz w:val="23"/>
          <w:szCs w:val="23"/>
        </w:rPr>
        <w:t>學生請假別，分為公假、事假、病假、婚假、產前假、</w:t>
      </w:r>
      <w:proofErr w:type="gramStart"/>
      <w:r>
        <w:rPr>
          <w:rFonts w:hint="eastAsia"/>
          <w:sz w:val="23"/>
          <w:szCs w:val="23"/>
        </w:rPr>
        <w:t>娩</w:t>
      </w:r>
      <w:proofErr w:type="gramEnd"/>
      <w:r>
        <w:rPr>
          <w:rFonts w:hint="eastAsia"/>
          <w:sz w:val="23"/>
          <w:szCs w:val="23"/>
        </w:rPr>
        <w:t>假、陪產假、流產假、育嬰假、生理假及喪假；其請假規定，由學校定之。</w:t>
      </w:r>
      <w:r>
        <w:rPr>
          <w:sz w:val="23"/>
          <w:szCs w:val="23"/>
        </w:rPr>
        <w:t xml:space="preserve"> </w:t>
      </w:r>
    </w:p>
    <w:p w:rsidR="0054018C" w:rsidRDefault="0054018C" w:rsidP="0054018C">
      <w:pPr>
        <w:pStyle w:val="Default"/>
        <w:rPr>
          <w:sz w:val="23"/>
          <w:szCs w:val="23"/>
        </w:rPr>
      </w:pPr>
      <w:r>
        <w:rPr>
          <w:rFonts w:hint="eastAsia"/>
          <w:sz w:val="23"/>
          <w:szCs w:val="23"/>
        </w:rPr>
        <w:t>德行評量之出缺席紀錄，依學生請假規定辦理。</w:t>
      </w:r>
      <w:r>
        <w:rPr>
          <w:sz w:val="23"/>
          <w:szCs w:val="23"/>
        </w:rPr>
        <w:t xml:space="preserve"> </w:t>
      </w:r>
    </w:p>
    <w:p w:rsidR="0054018C" w:rsidRDefault="0054018C" w:rsidP="0054018C">
      <w:pPr>
        <w:pStyle w:val="Default"/>
        <w:rPr>
          <w:sz w:val="23"/>
          <w:szCs w:val="23"/>
        </w:rPr>
      </w:pPr>
      <w:r>
        <w:rPr>
          <w:rFonts w:hint="eastAsia"/>
          <w:sz w:val="23"/>
          <w:szCs w:val="23"/>
        </w:rPr>
        <w:t>第二十三條</w:t>
      </w:r>
      <w:r>
        <w:rPr>
          <w:sz w:val="23"/>
          <w:szCs w:val="23"/>
        </w:rPr>
        <w:t xml:space="preserve"> </w:t>
      </w:r>
      <w:r>
        <w:rPr>
          <w:rFonts w:hint="eastAsia"/>
          <w:sz w:val="23"/>
          <w:szCs w:val="23"/>
        </w:rPr>
        <w:t>學生缺課，除經學校依請假規定核准</w:t>
      </w:r>
      <w:proofErr w:type="gramStart"/>
      <w:r>
        <w:rPr>
          <w:rFonts w:hint="eastAsia"/>
          <w:sz w:val="23"/>
          <w:szCs w:val="23"/>
        </w:rPr>
        <w:t>給假者外</w:t>
      </w:r>
      <w:proofErr w:type="gramEnd"/>
      <w:r>
        <w:rPr>
          <w:rFonts w:hint="eastAsia"/>
          <w:sz w:val="23"/>
          <w:szCs w:val="23"/>
        </w:rPr>
        <w:t>，其缺課節數達該科目全學期</w:t>
      </w:r>
      <w:proofErr w:type="gramStart"/>
      <w:r>
        <w:rPr>
          <w:rFonts w:hint="eastAsia"/>
          <w:sz w:val="23"/>
          <w:szCs w:val="23"/>
        </w:rPr>
        <w:t>教學總節數</w:t>
      </w:r>
      <w:proofErr w:type="gramEnd"/>
      <w:r>
        <w:rPr>
          <w:rFonts w:hint="eastAsia"/>
          <w:sz w:val="23"/>
          <w:szCs w:val="23"/>
        </w:rPr>
        <w:t>三分之一者，該科目學期學業成績以零分計算。</w:t>
      </w:r>
      <w:r>
        <w:rPr>
          <w:sz w:val="23"/>
          <w:szCs w:val="23"/>
        </w:rPr>
        <w:t xml:space="preserve"> </w:t>
      </w:r>
    </w:p>
    <w:p w:rsidR="0054018C" w:rsidRDefault="0054018C" w:rsidP="0054018C">
      <w:pPr>
        <w:pStyle w:val="Default"/>
        <w:rPr>
          <w:sz w:val="23"/>
          <w:szCs w:val="23"/>
        </w:rPr>
      </w:pPr>
      <w:r>
        <w:rPr>
          <w:rFonts w:hint="eastAsia"/>
          <w:sz w:val="23"/>
          <w:szCs w:val="23"/>
        </w:rPr>
        <w:t>前項學校核准給假</w:t>
      </w:r>
      <w:proofErr w:type="gramStart"/>
      <w:r>
        <w:rPr>
          <w:rFonts w:hint="eastAsia"/>
          <w:sz w:val="23"/>
          <w:szCs w:val="23"/>
        </w:rPr>
        <w:t>之假別</w:t>
      </w:r>
      <w:proofErr w:type="gramEnd"/>
      <w:r>
        <w:rPr>
          <w:rFonts w:hint="eastAsia"/>
          <w:sz w:val="23"/>
          <w:szCs w:val="23"/>
        </w:rPr>
        <w:t>，不包括事假。</w:t>
      </w:r>
      <w:r>
        <w:rPr>
          <w:sz w:val="23"/>
          <w:szCs w:val="23"/>
        </w:rPr>
        <w:t xml:space="preserve"> </w:t>
      </w:r>
    </w:p>
    <w:p w:rsidR="0054018C" w:rsidRDefault="0054018C" w:rsidP="0054018C">
      <w:pPr>
        <w:pStyle w:val="Default"/>
        <w:rPr>
          <w:sz w:val="23"/>
          <w:szCs w:val="23"/>
        </w:rPr>
      </w:pPr>
      <w:r>
        <w:rPr>
          <w:rFonts w:hint="eastAsia"/>
          <w:sz w:val="23"/>
          <w:szCs w:val="23"/>
        </w:rPr>
        <w:t>學生缺課致影響課業時，學校應視其情形提供預警措施，並給予個別輔導。</w:t>
      </w:r>
      <w:r>
        <w:rPr>
          <w:sz w:val="23"/>
          <w:szCs w:val="23"/>
        </w:rPr>
        <w:t xml:space="preserve"> </w:t>
      </w:r>
    </w:p>
    <w:p w:rsidR="0054018C" w:rsidRDefault="0054018C" w:rsidP="0054018C">
      <w:pPr>
        <w:pStyle w:val="Default"/>
        <w:rPr>
          <w:sz w:val="23"/>
          <w:szCs w:val="23"/>
        </w:rPr>
      </w:pPr>
      <w:r>
        <w:rPr>
          <w:rFonts w:hint="eastAsia"/>
          <w:sz w:val="23"/>
          <w:szCs w:val="23"/>
        </w:rPr>
        <w:t>第二十四條</w:t>
      </w:r>
      <w:r>
        <w:rPr>
          <w:sz w:val="23"/>
          <w:szCs w:val="23"/>
        </w:rPr>
        <w:t xml:space="preserve"> </w:t>
      </w:r>
      <w:r>
        <w:rPr>
          <w:rFonts w:hint="eastAsia"/>
          <w:sz w:val="23"/>
          <w:szCs w:val="23"/>
        </w:rPr>
        <w:t>學生除公假外，全學期缺課節數達</w:t>
      </w:r>
      <w:proofErr w:type="gramStart"/>
      <w:r>
        <w:rPr>
          <w:rFonts w:hint="eastAsia"/>
          <w:sz w:val="23"/>
          <w:szCs w:val="23"/>
        </w:rPr>
        <w:t>教學總節數</w:t>
      </w:r>
      <w:proofErr w:type="gramEnd"/>
      <w:r>
        <w:rPr>
          <w:rFonts w:hint="eastAsia"/>
          <w:sz w:val="23"/>
          <w:szCs w:val="23"/>
        </w:rPr>
        <w:t>二分之一，或曠課累積達</w:t>
      </w:r>
      <w:proofErr w:type="gramStart"/>
      <w:r>
        <w:rPr>
          <w:rFonts w:hint="eastAsia"/>
          <w:sz w:val="23"/>
          <w:szCs w:val="23"/>
        </w:rPr>
        <w:t>四十二節者</w:t>
      </w:r>
      <w:proofErr w:type="gramEnd"/>
      <w:r>
        <w:rPr>
          <w:rFonts w:hint="eastAsia"/>
          <w:sz w:val="23"/>
          <w:szCs w:val="23"/>
        </w:rPr>
        <w:t>，經提學生事務相關會議後，應依法令規定進行適性輔導及適性教育處置。</w:t>
      </w:r>
      <w:r>
        <w:rPr>
          <w:sz w:val="23"/>
          <w:szCs w:val="23"/>
        </w:rPr>
        <w:t xml:space="preserve"> </w:t>
      </w:r>
    </w:p>
    <w:p w:rsidR="0054018C" w:rsidRDefault="0054018C" w:rsidP="0054018C">
      <w:pPr>
        <w:pStyle w:val="Default"/>
        <w:rPr>
          <w:sz w:val="23"/>
          <w:szCs w:val="23"/>
        </w:rPr>
      </w:pPr>
      <w:r>
        <w:rPr>
          <w:rFonts w:hint="eastAsia"/>
          <w:sz w:val="23"/>
          <w:szCs w:val="23"/>
        </w:rPr>
        <w:t>第二十五條</w:t>
      </w:r>
      <w:r>
        <w:rPr>
          <w:sz w:val="23"/>
          <w:szCs w:val="23"/>
        </w:rPr>
        <w:t xml:space="preserve"> </w:t>
      </w:r>
      <w:r>
        <w:rPr>
          <w:rFonts w:hint="eastAsia"/>
          <w:sz w:val="23"/>
          <w:szCs w:val="23"/>
        </w:rPr>
        <w:t>學生學習評量結果，依下列規定處理：</w:t>
      </w:r>
      <w:r>
        <w:rPr>
          <w:sz w:val="23"/>
          <w:szCs w:val="23"/>
        </w:rPr>
        <w:t xml:space="preserve"> </w:t>
      </w:r>
    </w:p>
    <w:p w:rsidR="0054018C" w:rsidRDefault="0054018C" w:rsidP="0054018C">
      <w:pPr>
        <w:pStyle w:val="Default"/>
        <w:rPr>
          <w:sz w:val="23"/>
          <w:szCs w:val="23"/>
        </w:rPr>
      </w:pPr>
      <w:r>
        <w:rPr>
          <w:rFonts w:hint="eastAsia"/>
          <w:sz w:val="23"/>
          <w:szCs w:val="23"/>
        </w:rPr>
        <w:t>一、符合下列情形者，准予畢業，並發給畢業證書：</w:t>
      </w:r>
      <w:r>
        <w:rPr>
          <w:sz w:val="23"/>
          <w:szCs w:val="23"/>
        </w:rPr>
        <w:t xml:space="preserve"> </w:t>
      </w:r>
    </w:p>
    <w:p w:rsidR="0054018C" w:rsidRDefault="0054018C" w:rsidP="0054018C">
      <w:pPr>
        <w:pStyle w:val="Default"/>
        <w:rPr>
          <w:sz w:val="23"/>
          <w:szCs w:val="23"/>
        </w:rPr>
      </w:pPr>
      <w:r>
        <w:rPr>
          <w:sz w:val="23"/>
          <w:szCs w:val="23"/>
        </w:rPr>
        <w:t>(</w:t>
      </w:r>
      <w:proofErr w:type="gramStart"/>
      <w:r>
        <w:rPr>
          <w:rFonts w:hint="eastAsia"/>
          <w:sz w:val="23"/>
          <w:szCs w:val="23"/>
        </w:rPr>
        <w:t>一</w:t>
      </w:r>
      <w:proofErr w:type="gramEnd"/>
      <w:r>
        <w:rPr>
          <w:sz w:val="23"/>
          <w:szCs w:val="23"/>
        </w:rPr>
        <w:t xml:space="preserve">) </w:t>
      </w:r>
      <w:r>
        <w:rPr>
          <w:rFonts w:hint="eastAsia"/>
          <w:sz w:val="23"/>
          <w:szCs w:val="23"/>
        </w:rPr>
        <w:t>修業期滿，符合高級中等學校課程綱要所定畢業條件。</w:t>
      </w:r>
      <w:r>
        <w:rPr>
          <w:sz w:val="23"/>
          <w:szCs w:val="23"/>
        </w:rPr>
        <w:t xml:space="preserve"> </w:t>
      </w:r>
    </w:p>
    <w:p w:rsidR="0054018C" w:rsidRDefault="0054018C" w:rsidP="0054018C">
      <w:pPr>
        <w:pStyle w:val="Default"/>
        <w:rPr>
          <w:sz w:val="23"/>
          <w:szCs w:val="23"/>
        </w:rPr>
      </w:pPr>
      <w:r>
        <w:rPr>
          <w:sz w:val="23"/>
          <w:szCs w:val="23"/>
        </w:rPr>
        <w:t>(</w:t>
      </w:r>
      <w:r>
        <w:rPr>
          <w:rFonts w:hint="eastAsia"/>
          <w:sz w:val="23"/>
          <w:szCs w:val="23"/>
        </w:rPr>
        <w:t>二</w:t>
      </w:r>
      <w:r>
        <w:rPr>
          <w:sz w:val="23"/>
          <w:szCs w:val="23"/>
        </w:rPr>
        <w:t xml:space="preserve">) </w:t>
      </w:r>
      <w:r>
        <w:rPr>
          <w:rFonts w:hint="eastAsia"/>
          <w:sz w:val="23"/>
          <w:szCs w:val="23"/>
        </w:rPr>
        <w:t>修業期間德行評量之獎懲紀錄相抵後，未滿</w:t>
      </w:r>
      <w:proofErr w:type="gramStart"/>
      <w:r>
        <w:rPr>
          <w:rFonts w:hint="eastAsia"/>
          <w:sz w:val="23"/>
          <w:szCs w:val="23"/>
        </w:rPr>
        <w:t>三</w:t>
      </w:r>
      <w:proofErr w:type="gramEnd"/>
      <w:r>
        <w:rPr>
          <w:rFonts w:hint="eastAsia"/>
          <w:sz w:val="23"/>
          <w:szCs w:val="23"/>
        </w:rPr>
        <w:t>大過。</w:t>
      </w:r>
      <w:r>
        <w:rPr>
          <w:sz w:val="23"/>
          <w:szCs w:val="23"/>
        </w:rPr>
        <w:t xml:space="preserve"> </w:t>
      </w:r>
    </w:p>
    <w:p w:rsidR="0054018C" w:rsidRDefault="0054018C" w:rsidP="0054018C">
      <w:pPr>
        <w:pStyle w:val="Default"/>
        <w:rPr>
          <w:sz w:val="23"/>
          <w:szCs w:val="23"/>
        </w:rPr>
      </w:pPr>
      <w:r>
        <w:rPr>
          <w:rFonts w:hint="eastAsia"/>
          <w:sz w:val="23"/>
          <w:szCs w:val="23"/>
        </w:rPr>
        <w:t>二、修業期滿，修畢高級中等學校課程綱要所定應修課程，且取得一百二十</w:t>
      </w:r>
      <w:proofErr w:type="gramStart"/>
      <w:r>
        <w:rPr>
          <w:rFonts w:hint="eastAsia"/>
          <w:sz w:val="23"/>
          <w:szCs w:val="23"/>
        </w:rPr>
        <w:t>個</w:t>
      </w:r>
      <w:proofErr w:type="gramEnd"/>
      <w:r>
        <w:rPr>
          <w:rFonts w:hint="eastAsia"/>
          <w:sz w:val="23"/>
          <w:szCs w:val="23"/>
        </w:rPr>
        <w:t>畢業應修學分數，而未符合前款規定者，發給修業證明書。</w:t>
      </w:r>
      <w:r>
        <w:rPr>
          <w:sz w:val="23"/>
          <w:szCs w:val="23"/>
        </w:rPr>
        <w:t xml:space="preserve"> </w:t>
      </w:r>
    </w:p>
    <w:p w:rsidR="0054018C" w:rsidRDefault="0054018C" w:rsidP="0054018C">
      <w:pPr>
        <w:pStyle w:val="Default"/>
        <w:rPr>
          <w:sz w:val="23"/>
          <w:szCs w:val="23"/>
        </w:rPr>
      </w:pPr>
      <w:r>
        <w:rPr>
          <w:rFonts w:hint="eastAsia"/>
          <w:sz w:val="23"/>
          <w:szCs w:val="23"/>
        </w:rPr>
        <w:t>學生修畢實用技能學程分段課程，成績及格者，得向學校申請發給分段課程修業證明書。</w:t>
      </w:r>
      <w:r>
        <w:rPr>
          <w:sz w:val="23"/>
          <w:szCs w:val="23"/>
        </w:rPr>
        <w:t xml:space="preserve"> </w:t>
      </w:r>
    </w:p>
    <w:p w:rsidR="0054018C" w:rsidRDefault="0054018C" w:rsidP="0054018C">
      <w:pPr>
        <w:pStyle w:val="Default"/>
        <w:rPr>
          <w:sz w:val="23"/>
          <w:szCs w:val="23"/>
        </w:rPr>
      </w:pPr>
      <w:r>
        <w:rPr>
          <w:rFonts w:hint="eastAsia"/>
          <w:sz w:val="23"/>
          <w:szCs w:val="23"/>
        </w:rPr>
        <w:t>第二十六條</w:t>
      </w:r>
      <w:r>
        <w:rPr>
          <w:sz w:val="23"/>
          <w:szCs w:val="23"/>
        </w:rPr>
        <w:t xml:space="preserve"> </w:t>
      </w:r>
      <w:r>
        <w:rPr>
          <w:rFonts w:hint="eastAsia"/>
          <w:sz w:val="23"/>
          <w:szCs w:val="23"/>
        </w:rPr>
        <w:t>學生學習評量之結果，應妥為保存及管理，並維護個人隱私及權益；其評量資料之蒐集、處理及利用，應依個人資料保護法及其相關法規之規定辦理。</w:t>
      </w:r>
      <w:r>
        <w:rPr>
          <w:sz w:val="23"/>
          <w:szCs w:val="23"/>
        </w:rPr>
        <w:t xml:space="preserve"> </w:t>
      </w:r>
    </w:p>
    <w:p w:rsidR="0054018C" w:rsidRDefault="0054018C" w:rsidP="0054018C">
      <w:pPr>
        <w:pStyle w:val="Default"/>
        <w:rPr>
          <w:sz w:val="23"/>
          <w:szCs w:val="23"/>
        </w:rPr>
      </w:pPr>
      <w:r>
        <w:rPr>
          <w:rFonts w:hint="eastAsia"/>
          <w:sz w:val="23"/>
          <w:szCs w:val="23"/>
        </w:rPr>
        <w:t>第二十七條</w:t>
      </w:r>
      <w:r>
        <w:rPr>
          <w:sz w:val="23"/>
          <w:szCs w:val="23"/>
        </w:rPr>
        <w:t xml:space="preserve"> </w:t>
      </w:r>
      <w:r>
        <w:rPr>
          <w:rFonts w:hint="eastAsia"/>
          <w:sz w:val="23"/>
          <w:szCs w:val="23"/>
        </w:rPr>
        <w:t>學校依本辦法規定或為適應實際需要，自行訂定之學生學習評量補充規定，應經校務會議通過後實施。</w:t>
      </w:r>
      <w:r>
        <w:rPr>
          <w:sz w:val="23"/>
          <w:szCs w:val="23"/>
        </w:rPr>
        <w:t xml:space="preserve"> </w:t>
      </w:r>
    </w:p>
    <w:p w:rsidR="002A063A" w:rsidRDefault="0054018C" w:rsidP="0054018C">
      <w:r>
        <w:rPr>
          <w:rFonts w:hint="eastAsia"/>
          <w:sz w:val="23"/>
          <w:szCs w:val="23"/>
        </w:rPr>
        <w:t>第二十八條</w:t>
      </w:r>
      <w:r>
        <w:rPr>
          <w:sz w:val="23"/>
          <w:szCs w:val="23"/>
        </w:rPr>
        <w:t xml:space="preserve"> </w:t>
      </w:r>
      <w:r>
        <w:rPr>
          <w:rFonts w:hint="eastAsia"/>
          <w:sz w:val="23"/>
          <w:szCs w:val="23"/>
        </w:rPr>
        <w:t>本辦法自中華民國一百零三年八月一日施行。</w:t>
      </w:r>
    </w:p>
    <w:sectPr w:rsidR="002A063A" w:rsidSect="005401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08" w:rsidRDefault="00395C08" w:rsidP="0054018C">
      <w:r>
        <w:separator/>
      </w:r>
    </w:p>
  </w:endnote>
  <w:endnote w:type="continuationSeparator" w:id="0">
    <w:p w:rsidR="00395C08" w:rsidRDefault="00395C08" w:rsidP="0054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新細明體.衎.."/>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08" w:rsidRDefault="00395C08" w:rsidP="0054018C">
      <w:r>
        <w:separator/>
      </w:r>
    </w:p>
  </w:footnote>
  <w:footnote w:type="continuationSeparator" w:id="0">
    <w:p w:rsidR="00395C08" w:rsidRDefault="00395C08" w:rsidP="00540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9E"/>
    <w:rsid w:val="0016189E"/>
    <w:rsid w:val="002A063A"/>
    <w:rsid w:val="00395C08"/>
    <w:rsid w:val="00540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18C"/>
    <w:pPr>
      <w:tabs>
        <w:tab w:val="center" w:pos="4153"/>
        <w:tab w:val="right" w:pos="8306"/>
      </w:tabs>
      <w:snapToGrid w:val="0"/>
    </w:pPr>
    <w:rPr>
      <w:sz w:val="20"/>
      <w:szCs w:val="20"/>
    </w:rPr>
  </w:style>
  <w:style w:type="character" w:customStyle="1" w:styleId="a4">
    <w:name w:val="頁首 字元"/>
    <w:basedOn w:val="a0"/>
    <w:link w:val="a3"/>
    <w:uiPriority w:val="99"/>
    <w:rsid w:val="0054018C"/>
    <w:rPr>
      <w:sz w:val="20"/>
      <w:szCs w:val="20"/>
    </w:rPr>
  </w:style>
  <w:style w:type="paragraph" w:styleId="a5">
    <w:name w:val="footer"/>
    <w:basedOn w:val="a"/>
    <w:link w:val="a6"/>
    <w:uiPriority w:val="99"/>
    <w:unhideWhenUsed/>
    <w:rsid w:val="0054018C"/>
    <w:pPr>
      <w:tabs>
        <w:tab w:val="center" w:pos="4153"/>
        <w:tab w:val="right" w:pos="8306"/>
      </w:tabs>
      <w:snapToGrid w:val="0"/>
    </w:pPr>
    <w:rPr>
      <w:sz w:val="20"/>
      <w:szCs w:val="20"/>
    </w:rPr>
  </w:style>
  <w:style w:type="character" w:customStyle="1" w:styleId="a6">
    <w:name w:val="頁尾 字元"/>
    <w:basedOn w:val="a0"/>
    <w:link w:val="a5"/>
    <w:uiPriority w:val="99"/>
    <w:rsid w:val="0054018C"/>
    <w:rPr>
      <w:sz w:val="20"/>
      <w:szCs w:val="20"/>
    </w:rPr>
  </w:style>
  <w:style w:type="paragraph" w:customStyle="1" w:styleId="Default">
    <w:name w:val="Default"/>
    <w:rsid w:val="0054018C"/>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18C"/>
    <w:pPr>
      <w:tabs>
        <w:tab w:val="center" w:pos="4153"/>
        <w:tab w:val="right" w:pos="8306"/>
      </w:tabs>
      <w:snapToGrid w:val="0"/>
    </w:pPr>
    <w:rPr>
      <w:sz w:val="20"/>
      <w:szCs w:val="20"/>
    </w:rPr>
  </w:style>
  <w:style w:type="character" w:customStyle="1" w:styleId="a4">
    <w:name w:val="頁首 字元"/>
    <w:basedOn w:val="a0"/>
    <w:link w:val="a3"/>
    <w:uiPriority w:val="99"/>
    <w:rsid w:val="0054018C"/>
    <w:rPr>
      <w:sz w:val="20"/>
      <w:szCs w:val="20"/>
    </w:rPr>
  </w:style>
  <w:style w:type="paragraph" w:styleId="a5">
    <w:name w:val="footer"/>
    <w:basedOn w:val="a"/>
    <w:link w:val="a6"/>
    <w:uiPriority w:val="99"/>
    <w:unhideWhenUsed/>
    <w:rsid w:val="0054018C"/>
    <w:pPr>
      <w:tabs>
        <w:tab w:val="center" w:pos="4153"/>
        <w:tab w:val="right" w:pos="8306"/>
      </w:tabs>
      <w:snapToGrid w:val="0"/>
    </w:pPr>
    <w:rPr>
      <w:sz w:val="20"/>
      <w:szCs w:val="20"/>
    </w:rPr>
  </w:style>
  <w:style w:type="character" w:customStyle="1" w:styleId="a6">
    <w:name w:val="頁尾 字元"/>
    <w:basedOn w:val="a0"/>
    <w:link w:val="a5"/>
    <w:uiPriority w:val="99"/>
    <w:rsid w:val="0054018C"/>
    <w:rPr>
      <w:sz w:val="20"/>
      <w:szCs w:val="20"/>
    </w:rPr>
  </w:style>
  <w:style w:type="paragraph" w:customStyle="1" w:styleId="Default">
    <w:name w:val="Default"/>
    <w:rsid w:val="0054018C"/>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practice</cp:lastModifiedBy>
  <cp:revision>2</cp:revision>
  <dcterms:created xsi:type="dcterms:W3CDTF">2016-09-19T05:58:00Z</dcterms:created>
  <dcterms:modified xsi:type="dcterms:W3CDTF">2016-09-19T05:59:00Z</dcterms:modified>
</cp:coreProperties>
</file>