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1B" w:rsidRPr="00C8611B" w:rsidRDefault="00C8611B" w:rsidP="00C8611B">
      <w:pPr>
        <w:rPr>
          <w:b/>
        </w:rPr>
      </w:pPr>
      <w:r w:rsidRPr="00C8611B">
        <w:rPr>
          <w:rFonts w:hint="eastAsia"/>
          <w:b/>
        </w:rPr>
        <w:t>教育部國民及學前教育署補助高級中等學校</w:t>
      </w:r>
      <w:proofErr w:type="gramStart"/>
      <w:r w:rsidRPr="00C8611B">
        <w:rPr>
          <w:rFonts w:hint="eastAsia"/>
          <w:b/>
        </w:rPr>
        <w:t>遴</w:t>
      </w:r>
      <w:proofErr w:type="gramEnd"/>
      <w:r w:rsidRPr="00C8611B">
        <w:rPr>
          <w:rFonts w:hint="eastAsia"/>
          <w:b/>
        </w:rPr>
        <w:t>聘業界專家協同教學作業要點</w:t>
      </w:r>
    </w:p>
    <w:p w:rsidR="00C8611B" w:rsidRDefault="00C8611B" w:rsidP="00C8611B">
      <w:pPr>
        <w:jc w:val="right"/>
      </w:pPr>
      <w:r>
        <w:rPr>
          <w:rFonts w:hint="eastAsia"/>
        </w:rPr>
        <w:t>中華民國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C8611B" w:rsidRDefault="00C8611B" w:rsidP="00C8611B">
      <w:pPr>
        <w:jc w:val="right"/>
      </w:pPr>
      <w:proofErr w:type="gramStart"/>
      <w:r>
        <w:rPr>
          <w:rFonts w:hint="eastAsia"/>
        </w:rPr>
        <w:t>部授教</w:t>
      </w:r>
      <w:proofErr w:type="gramEnd"/>
      <w:r>
        <w:rPr>
          <w:rFonts w:hint="eastAsia"/>
        </w:rPr>
        <w:t>中（三）字第</w:t>
      </w:r>
      <w:r>
        <w:rPr>
          <w:rFonts w:hint="eastAsia"/>
        </w:rPr>
        <w:t>0990503640C</w:t>
      </w:r>
      <w:r>
        <w:rPr>
          <w:rFonts w:hint="eastAsia"/>
        </w:rPr>
        <w:t>號令訂定</w:t>
      </w:r>
    </w:p>
    <w:p w:rsidR="00C8611B" w:rsidRDefault="00C8611B" w:rsidP="00C8611B">
      <w:pPr>
        <w:jc w:val="right"/>
      </w:pPr>
      <w:r>
        <w:rPr>
          <w:rFonts w:hint="eastAsia"/>
        </w:rPr>
        <w:t>中華民國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C8611B" w:rsidRDefault="00C8611B" w:rsidP="00C8611B">
      <w:pPr>
        <w:jc w:val="right"/>
      </w:pPr>
      <w:proofErr w:type="gramStart"/>
      <w:r>
        <w:rPr>
          <w:rFonts w:hint="eastAsia"/>
        </w:rPr>
        <w:t>臺教國署高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1020022107A</w:t>
      </w:r>
      <w:r>
        <w:rPr>
          <w:rFonts w:hint="eastAsia"/>
        </w:rPr>
        <w:t>號令修正</w:t>
      </w:r>
    </w:p>
    <w:p w:rsidR="00C8611B" w:rsidRDefault="00C8611B" w:rsidP="00C8611B">
      <w:pPr>
        <w:jc w:val="right"/>
      </w:pPr>
      <w:r>
        <w:rPr>
          <w:rFonts w:hint="eastAsia"/>
        </w:rPr>
        <w:t>(</w:t>
      </w:r>
      <w:r>
        <w:rPr>
          <w:rFonts w:hint="eastAsia"/>
        </w:rPr>
        <w:t>原名稱：教育部補助高級中等學校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聘業界專家協同教學作業要點</w:t>
      </w:r>
      <w:r>
        <w:rPr>
          <w:rFonts w:hint="eastAsia"/>
        </w:rPr>
        <w:t>)</w:t>
      </w:r>
    </w:p>
    <w:p w:rsidR="00C8611B" w:rsidRDefault="00C8611B" w:rsidP="00C8611B">
      <w:pPr>
        <w:jc w:val="right"/>
      </w:pPr>
      <w:r>
        <w:rPr>
          <w:rFonts w:hint="eastAsia"/>
        </w:rPr>
        <w:t>，並自中華民國一百零二年八月一日生效</w:t>
      </w:r>
    </w:p>
    <w:p w:rsidR="00C8611B" w:rsidRDefault="00C8611B" w:rsidP="00C8611B">
      <w:pPr>
        <w:jc w:val="right"/>
      </w:pPr>
      <w:r>
        <w:rPr>
          <w:rFonts w:hint="eastAsia"/>
        </w:rPr>
        <w:t>中華民國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C8611B" w:rsidRDefault="00C8611B" w:rsidP="00C8611B">
      <w:pPr>
        <w:jc w:val="right"/>
      </w:pPr>
      <w:proofErr w:type="gramStart"/>
      <w:r>
        <w:rPr>
          <w:rFonts w:hint="eastAsia"/>
        </w:rPr>
        <w:t>臺教國署高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1030019956B</w:t>
      </w:r>
      <w:r>
        <w:rPr>
          <w:rFonts w:hint="eastAsia"/>
        </w:rPr>
        <w:t>號令修正第五點</w:t>
      </w:r>
    </w:p>
    <w:p w:rsidR="00C8611B" w:rsidRDefault="00C8611B" w:rsidP="00C8611B">
      <w:pPr>
        <w:jc w:val="right"/>
      </w:pPr>
      <w:r>
        <w:rPr>
          <w:rFonts w:hint="eastAsia"/>
        </w:rPr>
        <w:t>中華民國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C8611B" w:rsidRDefault="00C8611B" w:rsidP="00C8611B">
      <w:pPr>
        <w:jc w:val="right"/>
      </w:pPr>
      <w:proofErr w:type="gramStart"/>
      <w:r>
        <w:rPr>
          <w:rFonts w:hint="eastAsia"/>
        </w:rPr>
        <w:t>臺教國署高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1030134173B</w:t>
      </w:r>
      <w:r>
        <w:rPr>
          <w:rFonts w:hint="eastAsia"/>
        </w:rPr>
        <w:t>號令修正</w:t>
      </w:r>
    </w:p>
    <w:p w:rsidR="00C8611B" w:rsidRDefault="00C8611B" w:rsidP="00C8611B">
      <w:pPr>
        <w:jc w:val="right"/>
      </w:pPr>
      <w:r>
        <w:rPr>
          <w:rFonts w:hint="eastAsia"/>
        </w:rPr>
        <w:t>中華民國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C8611B" w:rsidRDefault="00C8611B" w:rsidP="00C8611B">
      <w:pPr>
        <w:jc w:val="right"/>
      </w:pPr>
      <w:proofErr w:type="gramStart"/>
      <w:r>
        <w:rPr>
          <w:rFonts w:hint="eastAsia"/>
        </w:rPr>
        <w:t>臺教國署高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1050048096B</w:t>
      </w:r>
      <w:r>
        <w:rPr>
          <w:rFonts w:hint="eastAsia"/>
        </w:rPr>
        <w:t>號令修正</w:t>
      </w:r>
    </w:p>
    <w:p w:rsidR="00C8611B" w:rsidRDefault="00C8611B" w:rsidP="00C8611B">
      <w:pPr>
        <w:ind w:left="480" w:hangingChars="200" w:hanging="480"/>
      </w:pPr>
      <w:r>
        <w:rPr>
          <w:rFonts w:hint="eastAsia"/>
        </w:rPr>
        <w:t>一、教育部國民及學前教育署（以下簡稱本署）為鼓勵學校依高級中等學校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聘業界專家協同教學實施辦法（以下簡稱本辦法）之規定，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聘業界專家協同教學，促進理論與實務結合，提升技職教育價值，特訂定本要點。</w:t>
      </w:r>
    </w:p>
    <w:p w:rsidR="00C8611B" w:rsidRDefault="00C8611B" w:rsidP="00C8611B">
      <w:pPr>
        <w:ind w:left="480" w:hangingChars="200" w:hanging="480"/>
      </w:pPr>
      <w:r>
        <w:rPr>
          <w:rFonts w:hint="eastAsia"/>
        </w:rPr>
        <w:t>二、本要點適用於技術型高級中等學校、普通型高級中等學校附設專業群、科（包括進修部、實用技能學程）及綜合型高級中等學校專門學程（以下簡稱學校）。</w:t>
      </w:r>
    </w:p>
    <w:p w:rsidR="00C8611B" w:rsidRDefault="00C8611B" w:rsidP="00C8611B">
      <w:pPr>
        <w:ind w:left="480" w:hangingChars="200" w:hanging="480"/>
      </w:pPr>
      <w:r>
        <w:rPr>
          <w:rFonts w:hint="eastAsia"/>
        </w:rPr>
        <w:t>三、本要點所稱業界專家，指具有本辦法第三條第一項各款所定資格之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者。</w:t>
      </w:r>
    </w:p>
    <w:p w:rsidR="00C8611B" w:rsidRDefault="00C8611B" w:rsidP="00665FDD">
      <w:pPr>
        <w:ind w:leftChars="200" w:left="480"/>
      </w:pPr>
      <w:bookmarkStart w:id="0" w:name="_GoBack"/>
      <w:bookmarkEnd w:id="0"/>
      <w:r>
        <w:rPr>
          <w:rFonts w:hint="eastAsia"/>
        </w:rPr>
        <w:t>前項業界實務工作經驗，依本辦法第三條第二項規定，不包括於短期補習班或學校從事之教學工作。但藝術類之業界專家於藝術類學校、</w:t>
      </w:r>
      <w:proofErr w:type="gramStart"/>
      <w:r>
        <w:rPr>
          <w:rFonts w:hint="eastAsia"/>
        </w:rPr>
        <w:t>幼兒園或托嬰</w:t>
      </w:r>
      <w:proofErr w:type="gramEnd"/>
      <w:r>
        <w:rPr>
          <w:rFonts w:hint="eastAsia"/>
        </w:rPr>
        <w:t>中心之教學工作，不在此限。</w:t>
      </w:r>
    </w:p>
    <w:p w:rsidR="00C8611B" w:rsidRDefault="00C8611B" w:rsidP="00C8611B">
      <w:pPr>
        <w:ind w:left="480" w:hangingChars="200" w:hanging="480"/>
      </w:pPr>
      <w:r>
        <w:rPr>
          <w:rFonts w:hint="eastAsia"/>
        </w:rPr>
        <w:t>四、學校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聘業界專家協同教學，得</w:t>
      </w:r>
      <w:proofErr w:type="gramStart"/>
      <w:r>
        <w:rPr>
          <w:rFonts w:hint="eastAsia"/>
        </w:rPr>
        <w:t>向本署申請</w:t>
      </w:r>
      <w:proofErr w:type="gramEnd"/>
      <w:r>
        <w:rPr>
          <w:rFonts w:hint="eastAsia"/>
        </w:rPr>
        <w:t>補助，學校申請補助，應於每年四月三十日前擬定協同教學計畫書，</w:t>
      </w:r>
      <w:proofErr w:type="gramStart"/>
      <w:r>
        <w:rPr>
          <w:rFonts w:hint="eastAsia"/>
        </w:rPr>
        <w:t>報本署審查</w:t>
      </w:r>
      <w:proofErr w:type="gramEnd"/>
      <w:r>
        <w:rPr>
          <w:rFonts w:hint="eastAsia"/>
        </w:rPr>
        <w:t>核定。</w:t>
      </w:r>
    </w:p>
    <w:p w:rsidR="00C8611B" w:rsidRDefault="00C8611B" w:rsidP="00C8611B">
      <w:pPr>
        <w:ind w:leftChars="200" w:left="960" w:hangingChars="200" w:hanging="480"/>
      </w:pPr>
      <w:r>
        <w:rPr>
          <w:rFonts w:hint="eastAsia"/>
        </w:rPr>
        <w:t>前項申請，以學年為單位，經費分上下學期核撥。</w:t>
      </w:r>
    </w:p>
    <w:p w:rsidR="00C8611B" w:rsidRDefault="00C8611B" w:rsidP="00C8611B">
      <w:pPr>
        <w:ind w:leftChars="200" w:left="960" w:hangingChars="200" w:hanging="480"/>
      </w:pPr>
      <w:r>
        <w:rPr>
          <w:rFonts w:hint="eastAsia"/>
        </w:rPr>
        <w:t>協同教學計畫書，應包括下列事項：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（一）計畫摘要。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（二）學校現況分析；其內容如下：</w:t>
      </w:r>
    </w:p>
    <w:p w:rsidR="00C8611B" w:rsidRDefault="00C8611B" w:rsidP="00C8611B">
      <w:pPr>
        <w:ind w:leftChars="600" w:left="1920" w:hangingChars="200" w:hanging="480"/>
      </w:pPr>
      <w:r>
        <w:rPr>
          <w:rFonts w:hint="eastAsia"/>
        </w:rPr>
        <w:t>１、年級、科、</w:t>
      </w:r>
      <w:proofErr w:type="gramStart"/>
      <w:r>
        <w:rPr>
          <w:rFonts w:hint="eastAsia"/>
        </w:rPr>
        <w:t>班數及</w:t>
      </w:r>
      <w:proofErr w:type="gramEnd"/>
      <w:r>
        <w:rPr>
          <w:rFonts w:hint="eastAsia"/>
        </w:rPr>
        <w:t>學生數。</w:t>
      </w:r>
    </w:p>
    <w:p w:rsidR="00C8611B" w:rsidRDefault="00C8611B" w:rsidP="00C8611B">
      <w:pPr>
        <w:ind w:leftChars="600" w:left="1920" w:hangingChars="200" w:hanging="480"/>
      </w:pPr>
      <w:r>
        <w:rPr>
          <w:rFonts w:hint="eastAsia"/>
        </w:rPr>
        <w:t>２、現有專任教師人數、師資結構及</w:t>
      </w:r>
      <w:proofErr w:type="gramStart"/>
      <w:r>
        <w:rPr>
          <w:rFonts w:hint="eastAsia"/>
        </w:rPr>
        <w:t>全校生師比</w:t>
      </w:r>
      <w:proofErr w:type="gramEnd"/>
      <w:r>
        <w:rPr>
          <w:rFonts w:hint="eastAsia"/>
        </w:rPr>
        <w:t>。</w:t>
      </w:r>
    </w:p>
    <w:p w:rsidR="00C8611B" w:rsidRDefault="00C8611B" w:rsidP="00C8611B">
      <w:pPr>
        <w:ind w:leftChars="600" w:left="1920" w:hangingChars="200" w:hanging="480"/>
      </w:pPr>
      <w:r>
        <w:rPr>
          <w:rFonts w:hint="eastAsia"/>
        </w:rPr>
        <w:t>３、學校發展重點。</w:t>
      </w:r>
    </w:p>
    <w:p w:rsidR="00C8611B" w:rsidRDefault="00C8611B" w:rsidP="00C8611B">
      <w:pPr>
        <w:ind w:leftChars="600" w:left="1920" w:hangingChars="200" w:hanging="480"/>
      </w:pPr>
      <w:r>
        <w:rPr>
          <w:rFonts w:hint="eastAsia"/>
        </w:rPr>
        <w:t>４、特色教學資源（軟、硬體設備，例如圖書期刊數、視聽、實驗及實習設備等教學資源）。</w:t>
      </w:r>
    </w:p>
    <w:p w:rsidR="00C8611B" w:rsidRDefault="00C8611B" w:rsidP="00C8611B">
      <w:pPr>
        <w:ind w:leftChars="600" w:left="1920" w:hangingChars="200" w:hanging="480"/>
      </w:pPr>
      <w:r>
        <w:rPr>
          <w:rFonts w:hint="eastAsia"/>
        </w:rPr>
        <w:t>５、需求之業界專家人數及領域。</w:t>
      </w:r>
    </w:p>
    <w:p w:rsidR="00C8611B" w:rsidRDefault="00C8611B" w:rsidP="00C8611B">
      <w:pPr>
        <w:ind w:leftChars="600" w:left="1920" w:hangingChars="200" w:hanging="480"/>
      </w:pPr>
      <w:r>
        <w:rPr>
          <w:rFonts w:hint="eastAsia"/>
        </w:rPr>
        <w:t>６、校內教師參與高級中等學校職業類科專任</w:t>
      </w:r>
      <w:proofErr w:type="gramStart"/>
      <w:r>
        <w:rPr>
          <w:rFonts w:hint="eastAsia"/>
        </w:rPr>
        <w:t>教師赴公民營</w:t>
      </w:r>
      <w:proofErr w:type="gramEnd"/>
      <w:r>
        <w:rPr>
          <w:rFonts w:hint="eastAsia"/>
        </w:rPr>
        <w:t>機構研習服務現況。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（三）實務課程實施協同教學之規劃說明。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lastRenderedPageBreak/>
        <w:t>（四）業界專家之權利及義務：包括本辦法第四條及第五條之內容。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（五）本辦法第六條第一項所定業界專家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聘程序。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（六）本辦法第六條第二項所定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聘契約之內容。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（七）協同教學之成果檢核指標及預期效益。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（八）經費需求表。</w:t>
      </w:r>
    </w:p>
    <w:p w:rsidR="00C8611B" w:rsidRDefault="00C8611B" w:rsidP="00C8611B">
      <w:pPr>
        <w:ind w:leftChars="400" w:left="1440" w:hangingChars="200" w:hanging="480"/>
      </w:pPr>
      <w:r>
        <w:rPr>
          <w:rFonts w:hint="eastAsia"/>
        </w:rPr>
        <w:t>（九）前三學年度執行之成效檢核表，新申辦</w:t>
      </w:r>
      <w:proofErr w:type="gramStart"/>
      <w:r>
        <w:rPr>
          <w:rFonts w:hint="eastAsia"/>
        </w:rPr>
        <w:t>學校免填</w:t>
      </w:r>
      <w:proofErr w:type="gramEnd"/>
      <w:r>
        <w:rPr>
          <w:rFonts w:hint="eastAsia"/>
        </w:rPr>
        <w:t>。</w:t>
      </w:r>
    </w:p>
    <w:p w:rsidR="00C8611B" w:rsidRDefault="00C8611B" w:rsidP="00C8611B">
      <w:pPr>
        <w:ind w:left="480" w:hangingChars="200" w:hanging="480"/>
      </w:pPr>
      <w:r>
        <w:rPr>
          <w:rFonts w:hint="eastAsia"/>
        </w:rPr>
        <w:t>五、各校配合群、科特色或產業發展需要，規劃專任教師與業界專家共同教學之課程，並共同授課。學校每班之協同授課時數，每學期以七星期，每星期以六節為限；同一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科目，不以由一位業界專家協同授課為限；每一業界專家於同一學校同一科目，以協同教授二個科目為限。</w:t>
      </w:r>
    </w:p>
    <w:p w:rsidR="00C8611B" w:rsidRDefault="00C8611B" w:rsidP="005B43AE">
      <w:pPr>
        <w:ind w:left="480" w:hangingChars="200" w:hanging="480"/>
      </w:pPr>
      <w:r>
        <w:rPr>
          <w:rFonts w:hint="eastAsia"/>
        </w:rPr>
        <w:t>六、業界專家教授之課程，依本辦法第七條規定，以依高級中等學校實習課程實施辦法開設之二年級、三年級實習課程為限。</w:t>
      </w:r>
    </w:p>
    <w:p w:rsidR="00C8611B" w:rsidRDefault="00C8611B" w:rsidP="00C8611B">
      <w:pPr>
        <w:ind w:left="480" w:hangingChars="200" w:hanging="480"/>
      </w:pPr>
      <w:r>
        <w:rPr>
          <w:rFonts w:hint="eastAsia"/>
        </w:rPr>
        <w:t>七、依本要點補助之項目如下：</w:t>
      </w:r>
    </w:p>
    <w:p w:rsidR="00C8611B" w:rsidRDefault="00C8611B" w:rsidP="005B43AE">
      <w:pPr>
        <w:ind w:leftChars="200" w:left="960" w:hangingChars="200" w:hanging="480"/>
      </w:pPr>
      <w:r>
        <w:rPr>
          <w:rFonts w:hint="eastAsia"/>
        </w:rPr>
        <w:t>（一）業界專家</w:t>
      </w:r>
    </w:p>
    <w:p w:rsidR="00C8611B" w:rsidRDefault="00C8611B" w:rsidP="005B43AE">
      <w:pPr>
        <w:ind w:leftChars="400" w:left="1440" w:hangingChars="200" w:hanging="480"/>
      </w:pPr>
      <w:r>
        <w:rPr>
          <w:rFonts w:hint="eastAsia"/>
        </w:rPr>
        <w:t>１、鐘點費：每人每節新臺幣（以下同）八百元。</w:t>
      </w:r>
    </w:p>
    <w:p w:rsidR="00C8611B" w:rsidRDefault="00C8611B" w:rsidP="005B43AE">
      <w:pPr>
        <w:ind w:leftChars="400" w:left="1440" w:hangingChars="200" w:hanging="480"/>
      </w:pPr>
      <w:r>
        <w:rPr>
          <w:rFonts w:hint="eastAsia"/>
        </w:rPr>
        <w:t>２、交通費：每人每學期每科目以七次為限，</w:t>
      </w:r>
      <w:proofErr w:type="gramStart"/>
      <w:r>
        <w:rPr>
          <w:rFonts w:hint="eastAsia"/>
        </w:rPr>
        <w:t>覈</w:t>
      </w:r>
      <w:proofErr w:type="gramEnd"/>
      <w:r>
        <w:rPr>
          <w:rFonts w:hint="eastAsia"/>
        </w:rPr>
        <w:t>實報支。</w:t>
      </w:r>
    </w:p>
    <w:p w:rsidR="00C8611B" w:rsidRDefault="00C8611B" w:rsidP="005B43AE">
      <w:pPr>
        <w:ind w:leftChars="200" w:left="960" w:hangingChars="200" w:hanging="480"/>
      </w:pPr>
      <w:r>
        <w:rPr>
          <w:rFonts w:hint="eastAsia"/>
        </w:rPr>
        <w:t>（二）學校</w:t>
      </w:r>
    </w:p>
    <w:p w:rsidR="00C8611B" w:rsidRDefault="00C8611B" w:rsidP="005B43AE">
      <w:pPr>
        <w:ind w:leftChars="400" w:left="1440" w:hangingChars="200" w:hanging="480"/>
      </w:pPr>
      <w:r>
        <w:rPr>
          <w:rFonts w:hint="eastAsia"/>
        </w:rPr>
        <w:t>１、業務費：包括印刷費、教材製作費、設備維護及物品耗材費，以辦理科數為補助基準，每科補助四萬元。</w:t>
      </w:r>
    </w:p>
    <w:p w:rsidR="00C8611B" w:rsidRDefault="00C8611B" w:rsidP="005B43AE">
      <w:pPr>
        <w:ind w:leftChars="400" w:left="1440" w:hangingChars="200" w:hanging="480"/>
      </w:pPr>
      <w:r>
        <w:rPr>
          <w:rFonts w:hint="eastAsia"/>
        </w:rPr>
        <w:t>２、教學材料費：每節補助五百元，每校以補助十五萬元為限。</w:t>
      </w:r>
    </w:p>
    <w:p w:rsidR="00C8611B" w:rsidRDefault="00C8611B" w:rsidP="005B43AE">
      <w:pPr>
        <w:ind w:left="480" w:hangingChars="200" w:hanging="480"/>
      </w:pPr>
      <w:r>
        <w:rPr>
          <w:rFonts w:hint="eastAsia"/>
        </w:rPr>
        <w:t>八、直轄市、縣（市）政府主管之高級中等學校依本要點獲准補助者，各該政府應依教育部與所屬機關（構）對直轄市及縣（市）政府計畫型補助款處理原則規定，計畫型</w:t>
      </w:r>
      <w:proofErr w:type="gramStart"/>
      <w:r>
        <w:rPr>
          <w:rFonts w:hint="eastAsia"/>
        </w:rPr>
        <w:t>補助款按各</w:t>
      </w:r>
      <w:proofErr w:type="gramEnd"/>
      <w:r>
        <w:rPr>
          <w:rFonts w:hint="eastAsia"/>
        </w:rPr>
        <w:t>直轄市及縣（市）政府財力分級表編列相對配合款。直轄市、縣（市）政府財力分級屬第一級者，相對配合款比率為百分之二十；第二級者，相對配合款比率為百分之十五；其餘第三級至第五級者，相對配合款比率為百分之十。</w:t>
      </w:r>
    </w:p>
    <w:p w:rsidR="005B43AE" w:rsidRDefault="00C8611B" w:rsidP="005B43AE">
      <w:pPr>
        <w:ind w:left="480" w:hangingChars="200" w:hanging="480"/>
      </w:pPr>
      <w:r>
        <w:rPr>
          <w:rFonts w:hint="eastAsia"/>
        </w:rPr>
        <w:t>九、</w:t>
      </w:r>
      <w:proofErr w:type="gramStart"/>
      <w:r>
        <w:rPr>
          <w:rFonts w:hint="eastAsia"/>
        </w:rPr>
        <w:t>本署應</w:t>
      </w:r>
      <w:proofErr w:type="gramEnd"/>
      <w:r>
        <w:rPr>
          <w:rFonts w:hint="eastAsia"/>
        </w:rPr>
        <w:t>於每年三月三十一日前，辦理本要點補助之申請說明會及相關宣導；受理申請案後，應於五月三十一日前審查完竣，並於六月三十日前核定公告審查結果。</w:t>
      </w:r>
    </w:p>
    <w:p w:rsidR="00C8611B" w:rsidRDefault="00C8611B" w:rsidP="005B43AE">
      <w:pPr>
        <w:ind w:leftChars="200" w:left="480"/>
      </w:pPr>
      <w:r>
        <w:rPr>
          <w:rFonts w:hint="eastAsia"/>
        </w:rPr>
        <w:t>前項作業期限，</w:t>
      </w:r>
      <w:proofErr w:type="gramStart"/>
      <w:r>
        <w:rPr>
          <w:rFonts w:hint="eastAsia"/>
        </w:rPr>
        <w:t>以本署公告</w:t>
      </w:r>
      <w:proofErr w:type="gramEnd"/>
      <w:r>
        <w:rPr>
          <w:rFonts w:hint="eastAsia"/>
        </w:rPr>
        <w:t>或函文規定者為主。</w:t>
      </w:r>
      <w:proofErr w:type="gramStart"/>
      <w:r>
        <w:rPr>
          <w:rFonts w:hint="eastAsia"/>
        </w:rPr>
        <w:t>本署為</w:t>
      </w:r>
      <w:proofErr w:type="gramEnd"/>
      <w:r>
        <w:rPr>
          <w:rFonts w:hint="eastAsia"/>
        </w:rPr>
        <w:t>審查申請案，得邀請學者專家及機關代表，組成審查小組；必要時得請學校列席說明。</w:t>
      </w:r>
    </w:p>
    <w:p w:rsidR="00C8611B" w:rsidRDefault="00C8611B" w:rsidP="00C8611B">
      <w:pPr>
        <w:ind w:left="480" w:hangingChars="200" w:hanging="480"/>
      </w:pPr>
      <w:r>
        <w:rPr>
          <w:rFonts w:hint="eastAsia"/>
        </w:rPr>
        <w:t>十、本要點補助經費</w:t>
      </w:r>
      <w:proofErr w:type="gramStart"/>
      <w:r>
        <w:rPr>
          <w:rFonts w:hint="eastAsia"/>
        </w:rPr>
        <w:t>之核結</w:t>
      </w:r>
      <w:proofErr w:type="gramEnd"/>
      <w:r>
        <w:rPr>
          <w:rFonts w:hint="eastAsia"/>
        </w:rPr>
        <w:t>，應依教育部補助及委辦經費</w:t>
      </w:r>
      <w:proofErr w:type="gramStart"/>
      <w:r>
        <w:rPr>
          <w:rFonts w:hint="eastAsia"/>
        </w:rPr>
        <w:t>核撥結報</w:t>
      </w:r>
      <w:proofErr w:type="gramEnd"/>
      <w:r>
        <w:rPr>
          <w:rFonts w:hint="eastAsia"/>
        </w:rPr>
        <w:t>作業要點規定辦理。</w:t>
      </w:r>
    </w:p>
    <w:p w:rsidR="006E6EBB" w:rsidRDefault="00C8611B" w:rsidP="005B43AE">
      <w:pPr>
        <w:ind w:left="480" w:hangingChars="200" w:hanging="480"/>
      </w:pPr>
      <w:r>
        <w:rPr>
          <w:rFonts w:hint="eastAsia"/>
        </w:rPr>
        <w:t>十一、學校應於每學年結束後二個月內，提出學年執行成效報告，作為本署核定次學年度補助參據。</w:t>
      </w:r>
    </w:p>
    <w:sectPr w:rsidR="006E6E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1B"/>
    <w:rsid w:val="005B43AE"/>
    <w:rsid w:val="00665FDD"/>
    <w:rsid w:val="006E6EBB"/>
    <w:rsid w:val="00C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實習處</dc:creator>
  <cp:lastModifiedBy>實習處</cp:lastModifiedBy>
  <cp:revision>4</cp:revision>
  <dcterms:created xsi:type="dcterms:W3CDTF">2016-09-19T06:05:00Z</dcterms:created>
  <dcterms:modified xsi:type="dcterms:W3CDTF">2016-09-21T08:18:00Z</dcterms:modified>
</cp:coreProperties>
</file>