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  <w:bookmarkStart w:id="0" w:name="_GoBack"/>
      <w:bookmarkEnd w:id="0"/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Pr="008E3341" w:rsidRDefault="008E3341" w:rsidP="00C258C9">
      <w:pPr>
        <w:jc w:val="center"/>
        <w:rPr>
          <w:rFonts w:ascii="標楷體" w:eastAsia="標楷體" w:hAnsi="標楷體"/>
          <w:sz w:val="32"/>
          <w:szCs w:val="32"/>
        </w:rPr>
      </w:pPr>
      <w:r w:rsidRPr="008E334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18"/>
          <w:szCs w:val="18"/>
        </w:rPr>
        <w:t xml:space="preserve"> </w:t>
      </w:r>
      <w:r w:rsidRPr="008E3341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3341">
        <w:rPr>
          <w:rFonts w:ascii="標楷體" w:eastAsia="標楷體" w:hAnsi="標楷體" w:hint="eastAsia"/>
          <w:sz w:val="96"/>
          <w:szCs w:val="96"/>
          <w:shd w:val="pct15" w:color="auto" w:fill="FFFFFF"/>
        </w:rPr>
        <w:t>公差</w:t>
      </w:r>
      <w:r w:rsidR="00C258C9" w:rsidRPr="008E3341">
        <w:rPr>
          <w:rFonts w:ascii="標楷體" w:eastAsia="標楷體" w:hAnsi="標楷體" w:hint="eastAsia"/>
          <w:sz w:val="96"/>
          <w:szCs w:val="96"/>
          <w:shd w:val="pct15" w:color="auto" w:fill="FFFFFF"/>
        </w:rPr>
        <w:t>證明</w:t>
      </w:r>
      <w:r w:rsidRPr="008E3341">
        <w:rPr>
          <w:rFonts w:ascii="標楷體" w:eastAsia="標楷體" w:hAnsi="標楷體" w:hint="eastAsia"/>
          <w:sz w:val="96"/>
          <w:szCs w:val="96"/>
        </w:rPr>
        <w:t xml:space="preserve"> </w:t>
      </w:r>
      <w:r w:rsidRPr="008E334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8E3341">
        <w:rPr>
          <w:rFonts w:ascii="標楷體" w:eastAsia="標楷體" w:hAnsi="標楷體" w:hint="eastAsia"/>
          <w:sz w:val="28"/>
          <w:szCs w:val="28"/>
        </w:rPr>
        <w:t>學期</w:t>
      </w:r>
    </w:p>
    <w:p w:rsidR="00C258C9" w:rsidRPr="004E684B" w:rsidRDefault="00C258C9" w:rsidP="00C258C9">
      <w:pPr>
        <w:rPr>
          <w:rFonts w:ascii="標楷體" w:eastAsia="標楷體" w:hAnsi="標楷體"/>
          <w:szCs w:val="24"/>
        </w:rPr>
      </w:pPr>
    </w:p>
    <w:p w:rsidR="00C258C9" w:rsidRPr="004E684B" w:rsidRDefault="004E684B" w:rsidP="00C258C9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="00C258C9" w:rsidRPr="004E684B">
        <w:rPr>
          <w:rFonts w:ascii="標楷體" w:eastAsia="標楷體" w:hAnsi="標楷體" w:hint="eastAsia"/>
          <w:sz w:val="56"/>
          <w:szCs w:val="56"/>
        </w:rPr>
        <w:t>班級</w:t>
      </w:r>
      <w:r w:rsidR="00C258C9"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="00C258C9" w:rsidRPr="004E684B">
        <w:rPr>
          <w:rFonts w:ascii="標楷體" w:eastAsia="標楷體" w:hAnsi="標楷體" w:hint="eastAsia"/>
          <w:sz w:val="56"/>
          <w:szCs w:val="56"/>
        </w:rPr>
        <w:t>座號</w:t>
      </w:r>
      <w:r w:rsidR="00C258C9"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C258C9" w:rsidRPr="004E684B" w:rsidRDefault="004E684B" w:rsidP="00C258C9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="00C258C9" w:rsidRPr="004E684B">
        <w:rPr>
          <w:rFonts w:ascii="標楷體" w:eastAsia="標楷體" w:hAnsi="標楷體" w:hint="eastAsia"/>
          <w:sz w:val="56"/>
          <w:szCs w:val="56"/>
        </w:rPr>
        <w:t>姓名</w:t>
      </w:r>
      <w:r w:rsidR="00C258C9"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C258C9" w:rsidRPr="004E684B" w:rsidRDefault="00786BA3" w:rsidP="00C258C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8E3341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8E3341">
        <w:rPr>
          <w:rFonts w:ascii="標楷體" w:eastAsia="標楷體" w:hAnsi="標楷體" w:hint="eastAsia"/>
          <w:sz w:val="44"/>
          <w:szCs w:val="44"/>
        </w:rPr>
        <w:t>1：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8E334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8E3341" w:rsidRPr="004E684B" w:rsidRDefault="00786BA3" w:rsidP="008E334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8E3341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EC31DB">
        <w:rPr>
          <w:rFonts w:ascii="標楷體" w:eastAsia="標楷體" w:hAnsi="標楷體" w:hint="eastAsia"/>
          <w:sz w:val="44"/>
          <w:szCs w:val="44"/>
        </w:rPr>
        <w:t>2</w:t>
      </w:r>
      <w:r w:rsidR="008E3341">
        <w:rPr>
          <w:rFonts w:ascii="標楷體" w:eastAsia="標楷體" w:hAnsi="標楷體" w:hint="eastAsia"/>
          <w:sz w:val="44"/>
          <w:szCs w:val="44"/>
        </w:rPr>
        <w:t>：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8E334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時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時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8E3341" w:rsidRPr="004E684B" w:rsidRDefault="00786BA3" w:rsidP="008E334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8E3341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EC31DB">
        <w:rPr>
          <w:rFonts w:ascii="標楷體" w:eastAsia="標楷體" w:hAnsi="標楷體" w:hint="eastAsia"/>
          <w:sz w:val="44"/>
          <w:szCs w:val="44"/>
        </w:rPr>
        <w:t>3</w:t>
      </w:r>
      <w:r w:rsidR="008E3341">
        <w:rPr>
          <w:rFonts w:ascii="標楷體" w:eastAsia="標楷體" w:hAnsi="標楷體" w:hint="eastAsia"/>
          <w:sz w:val="44"/>
          <w:szCs w:val="44"/>
        </w:rPr>
        <w:t>：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8E334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時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時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8E3341" w:rsidRPr="004E684B" w:rsidRDefault="00786BA3" w:rsidP="008E334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8E3341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EC31DB">
        <w:rPr>
          <w:rFonts w:ascii="標楷體" w:eastAsia="標楷體" w:hAnsi="標楷體" w:hint="eastAsia"/>
          <w:sz w:val="44"/>
          <w:szCs w:val="44"/>
        </w:rPr>
        <w:t>4</w:t>
      </w:r>
      <w:r w:rsidR="008E3341">
        <w:rPr>
          <w:rFonts w:ascii="標楷體" w:eastAsia="標楷體" w:hAnsi="標楷體" w:hint="eastAsia"/>
          <w:sz w:val="44"/>
          <w:szCs w:val="44"/>
        </w:rPr>
        <w:t>：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8E334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時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時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8E3341" w:rsidRPr="004E684B" w:rsidRDefault="00786BA3" w:rsidP="008E334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8E3341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EC31DB">
        <w:rPr>
          <w:rFonts w:ascii="標楷體" w:eastAsia="標楷體" w:hAnsi="標楷體" w:hint="eastAsia"/>
          <w:sz w:val="44"/>
          <w:szCs w:val="44"/>
        </w:rPr>
        <w:t>5</w:t>
      </w:r>
      <w:r w:rsidR="008E3341">
        <w:rPr>
          <w:rFonts w:ascii="標楷體" w:eastAsia="標楷體" w:hAnsi="標楷體" w:hint="eastAsia"/>
          <w:sz w:val="44"/>
          <w:szCs w:val="44"/>
        </w:rPr>
        <w:t>：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8E334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時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時</w:t>
      </w:r>
      <w:r w:rsidR="008E3341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8E3341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258C9" w:rsidRPr="008E3341" w:rsidRDefault="008E3341" w:rsidP="00C258C9">
      <w:pPr>
        <w:rPr>
          <w:rFonts w:ascii="標楷體" w:eastAsia="標楷體" w:hAnsi="標楷體"/>
          <w:color w:val="595959" w:themeColor="text1" w:themeTint="A6"/>
          <w:szCs w:val="24"/>
          <w:shd w:val="pct15" w:color="auto" w:fill="FFFFFF"/>
        </w:rPr>
      </w:pPr>
      <w:r w:rsidRPr="008E3341">
        <w:rPr>
          <w:rFonts w:ascii="標楷體" w:eastAsia="標楷體" w:hAnsi="標楷體" w:hint="eastAsia"/>
          <w:color w:val="595959" w:themeColor="text1" w:themeTint="A6"/>
          <w:szCs w:val="24"/>
          <w:shd w:val="pct15" w:color="auto" w:fill="FFFFFF"/>
        </w:rPr>
        <w:t>(自行延伸)</w:t>
      </w:r>
    </w:p>
    <w:p w:rsidR="00C258C9" w:rsidRPr="004E684B" w:rsidRDefault="00C258C9" w:rsidP="00C258C9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="00EB7ABC"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="00EB7ABC"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C258C9" w:rsidRPr="004B0181" w:rsidRDefault="00C258C9" w:rsidP="008E334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C258C9" w:rsidRPr="004B0181" w:rsidRDefault="00C258C9" w:rsidP="00C258C9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C258C9" w:rsidRPr="004E684B" w:rsidRDefault="00C258C9" w:rsidP="004E684B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C258C9" w:rsidRPr="004E684B" w:rsidRDefault="00C258C9" w:rsidP="004E684B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6ED817" wp14:editId="4D649896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8C9" w:rsidRPr="006A3E3F" w:rsidRDefault="00C258C9" w:rsidP="00C258C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D817" id="Rectangle 7" o:spid="_x0000_s1026" style="position:absolute;margin-left:-46.85pt;margin-top:658.6pt;width:572.5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" fillcolor="red" stroked="f">
                <v:textbox>
                  <w:txbxContent>
                    <w:p w:rsidR="00C258C9" w:rsidRPr="006A3E3F" w:rsidRDefault="00C258C9" w:rsidP="00C258C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58C9" w:rsidRPr="002D4061" w:rsidRDefault="00C258C9" w:rsidP="00C258C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4E684B" w:rsidP="00F2446F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3B48E5" w:rsidRPr="004E684B" w:rsidRDefault="003B48E5" w:rsidP="00F2446F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3B48E5" w:rsidRPr="008E3341" w:rsidRDefault="00342D59" w:rsidP="003B48E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3B48E5" w:rsidRPr="008E3341">
        <w:rPr>
          <w:rFonts w:ascii="標楷體" w:eastAsia="標楷體" w:hAnsi="標楷體" w:hint="eastAsia"/>
          <w:sz w:val="28"/>
          <w:szCs w:val="28"/>
        </w:rPr>
        <w:t xml:space="preserve">  </w:t>
      </w:r>
      <w:r w:rsidR="003B48E5">
        <w:rPr>
          <w:rFonts w:ascii="標楷體" w:eastAsia="標楷體" w:hAnsi="標楷體" w:hint="eastAsia"/>
          <w:sz w:val="28"/>
          <w:szCs w:val="28"/>
        </w:rPr>
        <w:t xml:space="preserve"> </w:t>
      </w:r>
      <w:r w:rsidR="003B48E5" w:rsidRPr="008E3341">
        <w:rPr>
          <w:rFonts w:ascii="標楷體" w:eastAsia="標楷體" w:hAnsi="標楷體" w:hint="eastAsia"/>
          <w:sz w:val="96"/>
          <w:szCs w:val="96"/>
          <w:shd w:val="pct15" w:color="auto" w:fill="FFFFFF"/>
        </w:rPr>
        <w:t>公差證明</w:t>
      </w:r>
      <w:r w:rsidR="003B48E5" w:rsidRPr="008E3341">
        <w:rPr>
          <w:rFonts w:ascii="標楷體" w:eastAsia="標楷體" w:hAnsi="標楷體" w:hint="eastAsia"/>
          <w:sz w:val="96"/>
          <w:szCs w:val="96"/>
        </w:rPr>
        <w:t xml:space="preserve"> </w:t>
      </w:r>
      <w:r w:rsidR="003B48E5" w:rsidRPr="008E334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3B48E5">
        <w:rPr>
          <w:rFonts w:ascii="標楷體" w:eastAsia="標楷體" w:hAnsi="標楷體" w:hint="eastAsia"/>
          <w:sz w:val="32"/>
          <w:szCs w:val="32"/>
        </w:rPr>
        <w:t>學年</w:t>
      </w:r>
      <w:r w:rsidR="003B48E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3B48E5" w:rsidRPr="008E3341">
        <w:rPr>
          <w:rFonts w:ascii="標楷體" w:eastAsia="標楷體" w:hAnsi="標楷體" w:hint="eastAsia"/>
          <w:sz w:val="28"/>
          <w:szCs w:val="28"/>
        </w:rPr>
        <w:t>學期</w:t>
      </w:r>
    </w:p>
    <w:p w:rsidR="003B48E5" w:rsidRPr="004E684B" w:rsidRDefault="003B48E5" w:rsidP="003B48E5">
      <w:pPr>
        <w:rPr>
          <w:rFonts w:ascii="標楷體" w:eastAsia="標楷體" w:hAnsi="標楷體"/>
          <w:szCs w:val="24"/>
        </w:rPr>
      </w:pPr>
    </w:p>
    <w:p w:rsidR="003B48E5" w:rsidRPr="004E684B" w:rsidRDefault="003B48E5" w:rsidP="003B48E5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3B48E5" w:rsidRPr="004E684B" w:rsidRDefault="003B48E5" w:rsidP="003B48E5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3B48E5" w:rsidRPr="004E684B" w:rsidRDefault="00786BA3" w:rsidP="003B48E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3B48E5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3B48E5">
        <w:rPr>
          <w:rFonts w:ascii="標楷體" w:eastAsia="標楷體" w:hAnsi="標楷體" w:hint="eastAsia"/>
          <w:sz w:val="44"/>
          <w:szCs w:val="44"/>
        </w:rPr>
        <w:t>1：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3B48E5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3B48E5" w:rsidRPr="004E684B" w:rsidRDefault="00786BA3" w:rsidP="003B48E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3B48E5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3B48E5">
        <w:rPr>
          <w:rFonts w:ascii="標楷體" w:eastAsia="標楷體" w:hAnsi="標楷體" w:hint="eastAsia"/>
          <w:sz w:val="44"/>
          <w:szCs w:val="44"/>
        </w:rPr>
        <w:t>2：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3B48E5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3B48E5" w:rsidRPr="004E684B" w:rsidRDefault="00786BA3" w:rsidP="003B48E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3B48E5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3B48E5">
        <w:rPr>
          <w:rFonts w:ascii="標楷體" w:eastAsia="標楷體" w:hAnsi="標楷體" w:hint="eastAsia"/>
          <w:sz w:val="44"/>
          <w:szCs w:val="44"/>
        </w:rPr>
        <w:t>3：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3B48E5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3B48E5" w:rsidRPr="004E684B" w:rsidRDefault="00786BA3" w:rsidP="003B48E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3B48E5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3B48E5">
        <w:rPr>
          <w:rFonts w:ascii="標楷體" w:eastAsia="標楷體" w:hAnsi="標楷體" w:hint="eastAsia"/>
          <w:sz w:val="44"/>
          <w:szCs w:val="44"/>
        </w:rPr>
        <w:t>4：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3B48E5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3B48E5" w:rsidRPr="004E684B" w:rsidRDefault="00786BA3" w:rsidP="003B48E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3B48E5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3B48E5">
        <w:rPr>
          <w:rFonts w:ascii="標楷體" w:eastAsia="標楷體" w:hAnsi="標楷體" w:hint="eastAsia"/>
          <w:sz w:val="44"/>
          <w:szCs w:val="44"/>
        </w:rPr>
        <w:t>5：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3B48E5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時</w:t>
      </w:r>
      <w:r w:rsidR="003B48E5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3B48E5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3B48E5" w:rsidRPr="008E3341" w:rsidRDefault="003B48E5" w:rsidP="003B48E5">
      <w:pPr>
        <w:rPr>
          <w:rFonts w:ascii="標楷體" w:eastAsia="標楷體" w:hAnsi="標楷體"/>
          <w:color w:val="595959" w:themeColor="text1" w:themeTint="A6"/>
          <w:szCs w:val="24"/>
          <w:shd w:val="pct15" w:color="auto" w:fill="FFFFFF"/>
        </w:rPr>
      </w:pPr>
      <w:r w:rsidRPr="008E3341">
        <w:rPr>
          <w:rFonts w:ascii="標楷體" w:eastAsia="標楷體" w:hAnsi="標楷體" w:hint="eastAsia"/>
          <w:color w:val="595959" w:themeColor="text1" w:themeTint="A6"/>
          <w:szCs w:val="24"/>
          <w:shd w:val="pct15" w:color="auto" w:fill="FFFFFF"/>
        </w:rPr>
        <w:t>(自行延伸)</w:t>
      </w:r>
    </w:p>
    <w:p w:rsidR="003B48E5" w:rsidRPr="004E684B" w:rsidRDefault="003B48E5" w:rsidP="003B48E5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3B48E5" w:rsidRPr="004B0181" w:rsidRDefault="003B48E5" w:rsidP="003B48E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3B48E5" w:rsidRPr="004B0181" w:rsidRDefault="003B48E5" w:rsidP="003B48E5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3B48E5" w:rsidRPr="004E684B" w:rsidRDefault="003B48E5" w:rsidP="003B48E5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3B48E5" w:rsidRPr="004E684B" w:rsidRDefault="003B48E5" w:rsidP="003B48E5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8AE30" wp14:editId="005F4314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8E5" w:rsidRPr="006A3E3F" w:rsidRDefault="003B48E5" w:rsidP="003B48E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AE30" id="_x0000_s1027" style="position:absolute;margin-left:-46.85pt;margin-top:658.6pt;width:572.5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BrRR3f6QEAAKs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3B48E5" w:rsidRPr="006A3E3F" w:rsidRDefault="003B48E5" w:rsidP="003B48E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B48E5" w:rsidRPr="002D4061" w:rsidRDefault="003B48E5" w:rsidP="003B48E5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3B48E5" w:rsidRDefault="003B48E5" w:rsidP="003B48E5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3B48E5" w:rsidRPr="004E684B" w:rsidRDefault="003B48E5" w:rsidP="003B48E5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258C9" w:rsidRPr="003B48E5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5C01A3" w:rsidRPr="008E3341" w:rsidRDefault="005C01A3" w:rsidP="005C01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8E334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3341">
        <w:rPr>
          <w:rFonts w:ascii="標楷體" w:eastAsia="標楷體" w:hAnsi="標楷體" w:hint="eastAsia"/>
          <w:sz w:val="96"/>
          <w:szCs w:val="96"/>
          <w:shd w:val="pct15" w:color="auto" w:fill="FFFFFF"/>
        </w:rPr>
        <w:t>公差證明</w:t>
      </w:r>
      <w:r w:rsidRPr="008E3341">
        <w:rPr>
          <w:rFonts w:ascii="標楷體" w:eastAsia="標楷體" w:hAnsi="標楷體" w:hint="eastAsia"/>
          <w:sz w:val="96"/>
          <w:szCs w:val="96"/>
        </w:rPr>
        <w:t xml:space="preserve"> </w:t>
      </w:r>
      <w:r w:rsidRPr="008E334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8E3341">
        <w:rPr>
          <w:rFonts w:ascii="標楷體" w:eastAsia="標楷體" w:hAnsi="標楷體" w:hint="eastAsia"/>
          <w:sz w:val="28"/>
          <w:szCs w:val="28"/>
        </w:rPr>
        <w:t>學期</w:t>
      </w:r>
    </w:p>
    <w:p w:rsidR="005C01A3" w:rsidRPr="004E684B" w:rsidRDefault="005C01A3" w:rsidP="005C01A3">
      <w:pPr>
        <w:rPr>
          <w:rFonts w:ascii="標楷體" w:eastAsia="標楷體" w:hAnsi="標楷體"/>
          <w:szCs w:val="24"/>
        </w:rPr>
      </w:pPr>
    </w:p>
    <w:p w:rsidR="005C01A3" w:rsidRPr="004E684B" w:rsidRDefault="005C01A3" w:rsidP="005C01A3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5C01A3" w:rsidRPr="004E684B" w:rsidRDefault="005C01A3" w:rsidP="005C01A3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5C01A3" w:rsidRPr="004E684B" w:rsidRDefault="00786BA3" w:rsidP="005C01A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5C01A3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5C01A3">
        <w:rPr>
          <w:rFonts w:ascii="標楷體" w:eastAsia="標楷體" w:hAnsi="標楷體" w:hint="eastAsia"/>
          <w:sz w:val="44"/>
          <w:szCs w:val="44"/>
        </w:rPr>
        <w:t>1：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5C01A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5C01A3" w:rsidRPr="004E684B" w:rsidRDefault="00786BA3" w:rsidP="005C01A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5C01A3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5C01A3">
        <w:rPr>
          <w:rFonts w:ascii="標楷體" w:eastAsia="標楷體" w:hAnsi="標楷體" w:hint="eastAsia"/>
          <w:sz w:val="44"/>
          <w:szCs w:val="44"/>
        </w:rPr>
        <w:t>2：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5C01A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5C01A3" w:rsidRPr="004E684B" w:rsidRDefault="00786BA3" w:rsidP="005C01A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5C01A3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5C01A3">
        <w:rPr>
          <w:rFonts w:ascii="標楷體" w:eastAsia="標楷體" w:hAnsi="標楷體" w:hint="eastAsia"/>
          <w:sz w:val="44"/>
          <w:szCs w:val="44"/>
        </w:rPr>
        <w:t>3：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5C01A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5C01A3" w:rsidRPr="004E684B" w:rsidRDefault="00786BA3" w:rsidP="005C01A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5C01A3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5C01A3">
        <w:rPr>
          <w:rFonts w:ascii="標楷體" w:eastAsia="標楷體" w:hAnsi="標楷體" w:hint="eastAsia"/>
          <w:sz w:val="44"/>
          <w:szCs w:val="44"/>
        </w:rPr>
        <w:t>4：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5C01A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5C01A3" w:rsidRPr="004E684B" w:rsidRDefault="00786BA3" w:rsidP="005C01A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5C01A3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5C01A3">
        <w:rPr>
          <w:rFonts w:ascii="標楷體" w:eastAsia="標楷體" w:hAnsi="標楷體" w:hint="eastAsia"/>
          <w:sz w:val="44"/>
          <w:szCs w:val="44"/>
        </w:rPr>
        <w:t>5：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5C01A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時</w:t>
      </w:r>
      <w:r w:rsidR="005C01A3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5C01A3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5C01A3" w:rsidRPr="008E3341" w:rsidRDefault="005C01A3" w:rsidP="005C01A3">
      <w:pPr>
        <w:rPr>
          <w:rFonts w:ascii="標楷體" w:eastAsia="標楷體" w:hAnsi="標楷體"/>
          <w:color w:val="595959" w:themeColor="text1" w:themeTint="A6"/>
          <w:szCs w:val="24"/>
          <w:shd w:val="pct15" w:color="auto" w:fill="FFFFFF"/>
        </w:rPr>
      </w:pPr>
      <w:r w:rsidRPr="008E3341">
        <w:rPr>
          <w:rFonts w:ascii="標楷體" w:eastAsia="標楷體" w:hAnsi="標楷體" w:hint="eastAsia"/>
          <w:color w:val="595959" w:themeColor="text1" w:themeTint="A6"/>
          <w:szCs w:val="24"/>
          <w:shd w:val="pct15" w:color="auto" w:fill="FFFFFF"/>
        </w:rPr>
        <w:t>(自行延伸)</w:t>
      </w:r>
    </w:p>
    <w:p w:rsidR="005C01A3" w:rsidRPr="004E684B" w:rsidRDefault="005C01A3" w:rsidP="005C01A3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5C01A3" w:rsidRPr="004B0181" w:rsidRDefault="005C01A3" w:rsidP="005C01A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5C01A3" w:rsidRPr="004B0181" w:rsidRDefault="005C01A3" w:rsidP="005C01A3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5C01A3" w:rsidRPr="004E684B" w:rsidRDefault="005C01A3" w:rsidP="005C01A3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5C01A3" w:rsidRPr="004E684B" w:rsidRDefault="005C01A3" w:rsidP="005C01A3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87352" wp14:editId="2F7CD1C1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1A3" w:rsidRPr="006A3E3F" w:rsidRDefault="005C01A3" w:rsidP="005C01A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7352" id="_x0000_s1028" style="position:absolute;margin-left:-46.85pt;margin-top:658.6pt;width:572.5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" fillcolor="red" stroked="f">
                <v:textbox>
                  <w:txbxContent>
                    <w:p w:rsidR="005C01A3" w:rsidRPr="006A3E3F" w:rsidRDefault="005C01A3" w:rsidP="005C01A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C01A3" w:rsidRPr="002D4061" w:rsidRDefault="005C01A3" w:rsidP="005C01A3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5C01A3" w:rsidRDefault="005C01A3" w:rsidP="005C01A3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5C01A3" w:rsidRDefault="005C01A3" w:rsidP="005C01A3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C4272" w:rsidRPr="001146E0" w:rsidRDefault="00CC4272" w:rsidP="005C01A3">
      <w:pPr>
        <w:pStyle w:val="af8"/>
        <w:snapToGrid w:val="0"/>
        <w:ind w:leftChars="0" w:left="915" w:rightChars="-24" w:right="-58"/>
        <w:rPr>
          <w:rFonts w:ascii="標楷體" w:eastAsia="標楷體" w:hAnsi="標楷體"/>
          <w:szCs w:val="24"/>
        </w:rPr>
      </w:pPr>
    </w:p>
    <w:p w:rsidR="00CC4272" w:rsidRDefault="00CC4272" w:rsidP="005C01A3">
      <w:pPr>
        <w:pStyle w:val="af8"/>
        <w:snapToGrid w:val="0"/>
        <w:ind w:leftChars="0" w:left="915" w:rightChars="-24" w:right="-58"/>
        <w:rPr>
          <w:rFonts w:ascii="標楷體" w:eastAsia="標楷體" w:hAnsi="標楷體"/>
          <w:szCs w:val="24"/>
        </w:rPr>
      </w:pPr>
    </w:p>
    <w:p w:rsidR="001146E0" w:rsidRPr="001146E0" w:rsidRDefault="001146E0" w:rsidP="005C01A3">
      <w:pPr>
        <w:pStyle w:val="af8"/>
        <w:snapToGrid w:val="0"/>
        <w:ind w:leftChars="0" w:left="915" w:rightChars="-24" w:right="-58"/>
        <w:rPr>
          <w:rFonts w:ascii="標楷體" w:eastAsia="標楷體" w:hAnsi="標楷體"/>
          <w:szCs w:val="24"/>
        </w:rPr>
      </w:pPr>
    </w:p>
    <w:p w:rsidR="00CC4272" w:rsidRPr="008E3341" w:rsidRDefault="00CC4272" w:rsidP="00CC427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334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8E334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3341">
        <w:rPr>
          <w:rFonts w:ascii="標楷體" w:eastAsia="標楷體" w:hAnsi="標楷體" w:hint="eastAsia"/>
          <w:sz w:val="96"/>
          <w:szCs w:val="96"/>
          <w:shd w:val="pct15" w:color="auto" w:fill="FFFFFF"/>
        </w:rPr>
        <w:t>公差證明</w:t>
      </w:r>
      <w:r w:rsidRPr="008E3341">
        <w:rPr>
          <w:rFonts w:ascii="標楷體" w:eastAsia="標楷體" w:hAnsi="標楷體" w:hint="eastAsia"/>
          <w:sz w:val="96"/>
          <w:szCs w:val="96"/>
        </w:rPr>
        <w:t xml:space="preserve"> </w:t>
      </w:r>
      <w:r w:rsidRPr="008E334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8E3341">
        <w:rPr>
          <w:rFonts w:ascii="標楷體" w:eastAsia="標楷體" w:hAnsi="標楷體" w:hint="eastAsia"/>
          <w:sz w:val="28"/>
          <w:szCs w:val="28"/>
        </w:rPr>
        <w:t>學期</w:t>
      </w:r>
    </w:p>
    <w:p w:rsidR="00CC4272" w:rsidRPr="004E684B" w:rsidRDefault="00CC4272" w:rsidP="00CC4272">
      <w:pPr>
        <w:rPr>
          <w:rFonts w:ascii="標楷體" w:eastAsia="標楷體" w:hAnsi="標楷體"/>
          <w:szCs w:val="24"/>
        </w:rPr>
      </w:pPr>
    </w:p>
    <w:p w:rsidR="00CC4272" w:rsidRPr="004E684B" w:rsidRDefault="00CC4272" w:rsidP="00CC4272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CC4272" w:rsidRPr="004E684B" w:rsidRDefault="00CC4272" w:rsidP="00CC4272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CC4272" w:rsidRPr="004E684B" w:rsidRDefault="00786BA3" w:rsidP="00CC427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C4272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C4272">
        <w:rPr>
          <w:rFonts w:ascii="標楷體" w:eastAsia="標楷體" w:hAnsi="標楷體" w:hint="eastAsia"/>
          <w:sz w:val="44"/>
          <w:szCs w:val="44"/>
        </w:rPr>
        <w:t>1：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C427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C4272" w:rsidRPr="004E684B" w:rsidRDefault="00786BA3" w:rsidP="00CC427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C4272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C4272">
        <w:rPr>
          <w:rFonts w:ascii="標楷體" w:eastAsia="標楷體" w:hAnsi="標楷體" w:hint="eastAsia"/>
          <w:sz w:val="44"/>
          <w:szCs w:val="44"/>
        </w:rPr>
        <w:t>2：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C427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C4272" w:rsidRPr="004E684B" w:rsidRDefault="00786BA3" w:rsidP="00CC427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C4272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C4272">
        <w:rPr>
          <w:rFonts w:ascii="標楷體" w:eastAsia="標楷體" w:hAnsi="標楷體" w:hint="eastAsia"/>
          <w:sz w:val="44"/>
          <w:szCs w:val="44"/>
        </w:rPr>
        <w:t>3：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C427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C4272" w:rsidRPr="004E684B" w:rsidRDefault="00786BA3" w:rsidP="00CC427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C4272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C4272">
        <w:rPr>
          <w:rFonts w:ascii="標楷體" w:eastAsia="標楷體" w:hAnsi="標楷體" w:hint="eastAsia"/>
          <w:sz w:val="44"/>
          <w:szCs w:val="44"/>
        </w:rPr>
        <w:t>4：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C427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C4272" w:rsidRPr="004E684B" w:rsidRDefault="00786BA3" w:rsidP="00CC427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C4272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C4272">
        <w:rPr>
          <w:rFonts w:ascii="標楷體" w:eastAsia="標楷體" w:hAnsi="標楷體" w:hint="eastAsia"/>
          <w:sz w:val="44"/>
          <w:szCs w:val="44"/>
        </w:rPr>
        <w:t>5：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C427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時</w:t>
      </w:r>
      <w:r w:rsidR="00CC4272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C4272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C4272" w:rsidRPr="008E3341" w:rsidRDefault="00CC4272" w:rsidP="00CC4272">
      <w:pPr>
        <w:rPr>
          <w:rFonts w:ascii="標楷體" w:eastAsia="標楷體" w:hAnsi="標楷體"/>
          <w:color w:val="595959" w:themeColor="text1" w:themeTint="A6"/>
          <w:szCs w:val="24"/>
          <w:shd w:val="pct15" w:color="auto" w:fill="FFFFFF"/>
        </w:rPr>
      </w:pPr>
      <w:r w:rsidRPr="008E3341">
        <w:rPr>
          <w:rFonts w:ascii="標楷體" w:eastAsia="標楷體" w:hAnsi="標楷體" w:hint="eastAsia"/>
          <w:color w:val="595959" w:themeColor="text1" w:themeTint="A6"/>
          <w:szCs w:val="24"/>
          <w:shd w:val="pct15" w:color="auto" w:fill="FFFFFF"/>
        </w:rPr>
        <w:t>(自行延伸)</w:t>
      </w:r>
    </w:p>
    <w:p w:rsidR="00CC4272" w:rsidRPr="004E684B" w:rsidRDefault="00CC4272" w:rsidP="00CC4272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CC4272" w:rsidRPr="004B0181" w:rsidRDefault="00CC4272" w:rsidP="00CC427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CC4272" w:rsidRPr="004B0181" w:rsidRDefault="00CC4272" w:rsidP="00CC4272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CC4272" w:rsidRPr="004E684B" w:rsidRDefault="00CC4272" w:rsidP="00CC4272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CC4272" w:rsidRPr="002D4061" w:rsidRDefault="00CC4272" w:rsidP="00CC4272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FC13B4" wp14:editId="448CAD91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272" w:rsidRPr="006A3E3F" w:rsidRDefault="00CC4272" w:rsidP="00CC42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13B4" id="_x0000_s1029" style="position:absolute;margin-left:-46.85pt;margin-top:658.6pt;width:572.5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Dwrr1D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CC4272" w:rsidRPr="006A3E3F" w:rsidRDefault="00CC4272" w:rsidP="00CC4272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C4272" w:rsidRDefault="00CC4272" w:rsidP="00CC4272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Pr="004E684B" w:rsidRDefault="00CC4272" w:rsidP="00CC4272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1146E0" w:rsidRDefault="001146E0" w:rsidP="00C258C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1146E0" w:rsidRDefault="001146E0" w:rsidP="00C258C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83A79" w:rsidRPr="008E3341" w:rsidRDefault="00C83A79" w:rsidP="00C83A7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8E334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3341">
        <w:rPr>
          <w:rFonts w:ascii="標楷體" w:eastAsia="標楷體" w:hAnsi="標楷體" w:hint="eastAsia"/>
          <w:sz w:val="96"/>
          <w:szCs w:val="96"/>
          <w:shd w:val="pct15" w:color="auto" w:fill="FFFFFF"/>
        </w:rPr>
        <w:t>公差證明</w:t>
      </w:r>
      <w:r w:rsidRPr="008E3341">
        <w:rPr>
          <w:rFonts w:ascii="標楷體" w:eastAsia="標楷體" w:hAnsi="標楷體" w:hint="eastAsia"/>
          <w:sz w:val="96"/>
          <w:szCs w:val="96"/>
        </w:rPr>
        <w:t xml:space="preserve"> </w:t>
      </w:r>
      <w:r w:rsidRPr="008E334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8E3341">
        <w:rPr>
          <w:rFonts w:ascii="標楷體" w:eastAsia="標楷體" w:hAnsi="標楷體" w:hint="eastAsia"/>
          <w:sz w:val="28"/>
          <w:szCs w:val="28"/>
        </w:rPr>
        <w:t>學期</w:t>
      </w:r>
    </w:p>
    <w:p w:rsidR="00C83A79" w:rsidRPr="004E684B" w:rsidRDefault="00C83A79" w:rsidP="00C83A79">
      <w:pPr>
        <w:rPr>
          <w:rFonts w:ascii="標楷體" w:eastAsia="標楷體" w:hAnsi="標楷體"/>
          <w:szCs w:val="24"/>
        </w:rPr>
      </w:pPr>
    </w:p>
    <w:p w:rsidR="00C83A79" w:rsidRPr="004E684B" w:rsidRDefault="00C83A79" w:rsidP="00C83A79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C83A79" w:rsidRPr="004E684B" w:rsidRDefault="00C83A79" w:rsidP="00C83A79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1：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2：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3：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4：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5：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8E3341" w:rsidRDefault="00C83A79" w:rsidP="00C83A79">
      <w:pPr>
        <w:rPr>
          <w:rFonts w:ascii="標楷體" w:eastAsia="標楷體" w:hAnsi="標楷體"/>
          <w:color w:val="595959" w:themeColor="text1" w:themeTint="A6"/>
          <w:szCs w:val="24"/>
          <w:shd w:val="pct15" w:color="auto" w:fill="FFFFFF"/>
        </w:rPr>
      </w:pPr>
      <w:r w:rsidRPr="008E3341">
        <w:rPr>
          <w:rFonts w:ascii="標楷體" w:eastAsia="標楷體" w:hAnsi="標楷體" w:hint="eastAsia"/>
          <w:color w:val="595959" w:themeColor="text1" w:themeTint="A6"/>
          <w:szCs w:val="24"/>
          <w:shd w:val="pct15" w:color="auto" w:fill="FFFFFF"/>
        </w:rPr>
        <w:t>(自行延伸)</w:t>
      </w:r>
    </w:p>
    <w:p w:rsidR="00C83A79" w:rsidRPr="004E684B" w:rsidRDefault="00C83A79" w:rsidP="00C83A79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C83A79" w:rsidRPr="004B0181" w:rsidRDefault="00C83A79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C83A79" w:rsidRPr="004B0181" w:rsidRDefault="00C83A79" w:rsidP="00C83A79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C83A79" w:rsidRPr="004E684B" w:rsidRDefault="00C83A79" w:rsidP="00C83A79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C83A79" w:rsidRPr="004E684B" w:rsidRDefault="00C83A79" w:rsidP="00C83A79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99C41" wp14:editId="33DC2D20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79" w:rsidRPr="006A3E3F" w:rsidRDefault="00C83A79" w:rsidP="00C83A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9C41" id="_x0000_s1030" style="position:absolute;margin-left:-46.85pt;margin-top:658.6pt;width:572.5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ChFxgS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C83A79" w:rsidRPr="006A3E3F" w:rsidRDefault="00C83A79" w:rsidP="00C83A7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83A79" w:rsidRPr="002D4061" w:rsidRDefault="00C83A79" w:rsidP="00C83A7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83A79" w:rsidRDefault="00C83A79" w:rsidP="00C83A7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83A79" w:rsidRPr="004E684B" w:rsidRDefault="00C83A79" w:rsidP="00C83A79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83A79" w:rsidRDefault="00C83A79" w:rsidP="00C83A7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8E33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83A79" w:rsidRPr="008E3341" w:rsidRDefault="00C83A79" w:rsidP="00C83A7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8E3341">
        <w:rPr>
          <w:rFonts w:ascii="標楷體" w:eastAsia="標楷體" w:hAnsi="標楷體" w:hint="eastAsia"/>
          <w:sz w:val="96"/>
          <w:szCs w:val="96"/>
          <w:shd w:val="pct15" w:color="auto" w:fill="FFFFFF"/>
        </w:rPr>
        <w:t>公差證明</w:t>
      </w:r>
      <w:r w:rsidRPr="008E3341">
        <w:rPr>
          <w:rFonts w:ascii="標楷體" w:eastAsia="標楷體" w:hAnsi="標楷體" w:hint="eastAsia"/>
          <w:sz w:val="96"/>
          <w:szCs w:val="96"/>
        </w:rPr>
        <w:t xml:space="preserve"> </w:t>
      </w:r>
      <w:r w:rsidRPr="008E334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8E3341">
        <w:rPr>
          <w:rFonts w:ascii="標楷體" w:eastAsia="標楷體" w:hAnsi="標楷體" w:hint="eastAsia"/>
          <w:sz w:val="28"/>
          <w:szCs w:val="28"/>
        </w:rPr>
        <w:t>學期</w:t>
      </w:r>
    </w:p>
    <w:p w:rsidR="00C83A79" w:rsidRPr="004E684B" w:rsidRDefault="00C83A79" w:rsidP="00C83A79">
      <w:pPr>
        <w:rPr>
          <w:rFonts w:ascii="標楷體" w:eastAsia="標楷體" w:hAnsi="標楷體"/>
          <w:szCs w:val="24"/>
        </w:rPr>
      </w:pPr>
    </w:p>
    <w:p w:rsidR="00C83A79" w:rsidRPr="004E684B" w:rsidRDefault="00C83A79" w:rsidP="00C83A79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C83A79" w:rsidRPr="004E684B" w:rsidRDefault="00C83A79" w:rsidP="00C83A79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1：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2：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3：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4：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4E684B" w:rsidRDefault="00786BA3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服務</w:t>
      </w:r>
      <w:r w:rsidR="00C83A79" w:rsidRPr="008E3341">
        <w:rPr>
          <w:rFonts w:ascii="標楷體" w:eastAsia="標楷體" w:hAnsi="標楷體" w:hint="eastAsia"/>
          <w:sz w:val="44"/>
          <w:szCs w:val="44"/>
        </w:rPr>
        <w:t>時段</w:t>
      </w:r>
      <w:r w:rsidR="00C83A79">
        <w:rPr>
          <w:rFonts w:ascii="標楷體" w:eastAsia="標楷體" w:hAnsi="標楷體" w:hint="eastAsia"/>
          <w:sz w:val="44"/>
          <w:szCs w:val="44"/>
        </w:rPr>
        <w:t>5：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C83A7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分至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83A7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83A79" w:rsidRPr="004E684B">
        <w:rPr>
          <w:rFonts w:ascii="標楷體" w:eastAsia="標楷體" w:hAnsi="標楷體" w:hint="eastAsia"/>
          <w:sz w:val="44"/>
          <w:szCs w:val="44"/>
        </w:rPr>
        <w:t>分</w:t>
      </w:r>
    </w:p>
    <w:p w:rsidR="00C83A79" w:rsidRPr="008E3341" w:rsidRDefault="00C83A79" w:rsidP="00C83A79">
      <w:pPr>
        <w:rPr>
          <w:rFonts w:ascii="標楷體" w:eastAsia="標楷體" w:hAnsi="標楷體"/>
          <w:color w:val="595959" w:themeColor="text1" w:themeTint="A6"/>
          <w:szCs w:val="24"/>
          <w:shd w:val="pct15" w:color="auto" w:fill="FFFFFF"/>
        </w:rPr>
      </w:pPr>
      <w:r w:rsidRPr="008E3341">
        <w:rPr>
          <w:rFonts w:ascii="標楷體" w:eastAsia="標楷體" w:hAnsi="標楷體" w:hint="eastAsia"/>
          <w:color w:val="595959" w:themeColor="text1" w:themeTint="A6"/>
          <w:szCs w:val="24"/>
          <w:shd w:val="pct15" w:color="auto" w:fill="FFFFFF"/>
        </w:rPr>
        <w:t>(自行延伸)</w:t>
      </w:r>
    </w:p>
    <w:p w:rsidR="00C83A79" w:rsidRPr="004E684B" w:rsidRDefault="00C83A79" w:rsidP="00C83A79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C83A79" w:rsidRPr="004B0181" w:rsidRDefault="00C83A79" w:rsidP="00C83A7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C83A79" w:rsidRPr="004B0181" w:rsidRDefault="00C83A79" w:rsidP="00C83A79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C83A79" w:rsidRPr="004E684B" w:rsidRDefault="00C83A79" w:rsidP="00C83A79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C83A79" w:rsidRPr="004E684B" w:rsidRDefault="00C83A79" w:rsidP="00C83A79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50359" wp14:editId="1CEE375D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79" w:rsidRPr="006A3E3F" w:rsidRDefault="00C83A79" w:rsidP="00C83A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50359" id="_x0000_s1031" style="position:absolute;margin-left:-46.85pt;margin-top:658.6pt;width:572.5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A72Xvm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C83A79" w:rsidRPr="006A3E3F" w:rsidRDefault="00C83A79" w:rsidP="00C83A7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83A79" w:rsidRPr="002D4061" w:rsidRDefault="00C83A79" w:rsidP="00C83A7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83A79" w:rsidRDefault="00C83A79" w:rsidP="00C83A7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83A79" w:rsidRPr="004E684B" w:rsidRDefault="00C83A79" w:rsidP="00C83A79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sectPr w:rsidR="00C83A79" w:rsidRPr="004E684B" w:rsidSect="00C258C9">
      <w:headerReference w:type="default" r:id="rId8"/>
      <w:footerReference w:type="default" r:id="rId9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BF" w:rsidRDefault="00F91BBF">
      <w:r>
        <w:separator/>
      </w:r>
    </w:p>
  </w:endnote>
  <w:endnote w:type="continuationSeparator" w:id="0">
    <w:p w:rsidR="00F91BBF" w:rsidRDefault="00F9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新儷粗黑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14" w:rsidRPr="00BB5684" w:rsidRDefault="002D4061" w:rsidP="00D77FED">
    <w:pPr>
      <w:pStyle w:val="a4"/>
      <w:ind w:right="100" w:firstLineChars="2450" w:firstLine="4902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5DAA1D" wp14:editId="255400E4">
              <wp:simplePos x="0" y="0"/>
              <wp:positionH relativeFrom="column">
                <wp:posOffset>1869491</wp:posOffset>
              </wp:positionH>
              <wp:positionV relativeFrom="paragraph">
                <wp:posOffset>-489229</wp:posOffset>
              </wp:positionV>
              <wp:extent cx="4498848" cy="519430"/>
              <wp:effectExtent l="0" t="0" r="1651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848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5D14FE"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．專業．務實．卓越</w:t>
                          </w:r>
                        </w:p>
                        <w:p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D14FE" w:rsidRPr="005D14FE" w:rsidRDefault="002D4061" w:rsidP="00C258C9">
                          <w:pPr>
                            <w:widowControl/>
                            <w:snapToGrid w:val="0"/>
                            <w:ind w:firstLineChars="950" w:firstLine="190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學</w:t>
                          </w:r>
                          <w:proofErr w:type="gramStart"/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務</w:t>
                          </w:r>
                          <w:proofErr w:type="gramEnd"/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處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生輔組</w:t>
                          </w:r>
                          <w:r w:rsid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 w:rsid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="005D14FE"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分機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302</w:t>
                          </w:r>
                        </w:p>
                        <w:p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DAA1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left:0;text-align:left;margin-left:147.2pt;margin-top:-38.5pt;width:354.25pt;height:4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a/sw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" filled="f" stroked="f">
              <v:textbox inset="0,0,0,0">
                <w:txbxContent>
                  <w:p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5D14FE"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．專業．務實．卓越</w:t>
                    </w:r>
                  </w:p>
                  <w:p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D14FE" w:rsidRPr="005D14FE" w:rsidRDefault="002D4061" w:rsidP="00C258C9">
                    <w:pPr>
                      <w:widowControl/>
                      <w:snapToGrid w:val="0"/>
                      <w:ind w:firstLineChars="950" w:firstLine="190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學</w:t>
                    </w:r>
                    <w:proofErr w:type="gramStart"/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務</w:t>
                    </w:r>
                    <w:proofErr w:type="gramEnd"/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處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生輔組</w:t>
                    </w:r>
                    <w:r w:rsid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 w:rsid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="005D14FE"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分機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302</w:t>
                    </w:r>
                  </w:p>
                  <w:p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1FE8"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3360" behindDoc="1" locked="0" layoutInCell="1" allowOverlap="1" wp14:anchorId="6EFD700B" wp14:editId="0BC058D4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D1C66C0" wp14:editId="759EB441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F387B" id="Rectangle 42" o:spid="_x0000_s1026" style="position:absolute;margin-left:-34.45pt;margin-top:4.95pt;width:542.55pt;height: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D77FED"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23EA093" wp14:editId="17A30524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BDD6F" id="圖片 52" o:spid="_x0000_s1026" alt="內頁母片" style="position:absolute;margin-left:25.25pt;margin-top:-11.05pt;width:89.6pt;height:3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BF" w:rsidRDefault="00F91BBF">
      <w:r>
        <w:separator/>
      </w:r>
    </w:p>
  </w:footnote>
  <w:footnote w:type="continuationSeparator" w:id="0">
    <w:p w:rsidR="00F91BBF" w:rsidRDefault="00F9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14" w:rsidRPr="00DA711D" w:rsidRDefault="00005C25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 w:rsidRPr="00005C25">
      <w:rPr>
        <w:rFonts w:ascii="Arial" w:eastAsia="華康中圓體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0DBC3F3D" wp14:editId="09D2C967">
          <wp:simplePos x="0" y="0"/>
          <wp:positionH relativeFrom="column">
            <wp:posOffset>2488565</wp:posOffset>
          </wp:positionH>
          <wp:positionV relativeFrom="paragraph">
            <wp:posOffset>-8890</wp:posOffset>
          </wp:positionV>
          <wp:extent cx="1118997" cy="1005840"/>
          <wp:effectExtent l="0" t="0" r="0" b="3810"/>
          <wp:wrapTight wrapText="bothSides">
            <wp:wrapPolygon edited="0">
              <wp:start x="8826" y="409"/>
              <wp:lineTo x="4413" y="2455"/>
              <wp:lineTo x="2207" y="6545"/>
              <wp:lineTo x="1471" y="9818"/>
              <wp:lineTo x="1471" y="11864"/>
              <wp:lineTo x="2207" y="15955"/>
              <wp:lineTo x="6988" y="20455"/>
              <wp:lineTo x="9194" y="21273"/>
              <wp:lineTo x="12136" y="21273"/>
              <wp:lineTo x="14343" y="20455"/>
              <wp:lineTo x="19859" y="15955"/>
              <wp:lineTo x="20227" y="9818"/>
              <wp:lineTo x="19491" y="5727"/>
              <wp:lineTo x="15446" y="1636"/>
              <wp:lineTo x="12504" y="409"/>
              <wp:lineTo x="8826" y="409"/>
            </wp:wrapPolygon>
          </wp:wrapTight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三重校徽3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997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C25">
      <w:rPr>
        <w:rFonts w:ascii="Arial" w:eastAsia="華康中圓體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F40AAFF" wp14:editId="4EECF2FE">
              <wp:simplePos x="0" y="0"/>
              <wp:positionH relativeFrom="column">
                <wp:posOffset>-571500</wp:posOffset>
              </wp:positionH>
              <wp:positionV relativeFrom="paragraph">
                <wp:posOffset>259080</wp:posOffset>
              </wp:positionV>
              <wp:extent cx="3002280" cy="381000"/>
              <wp:effectExtent l="0" t="0" r="26670" b="1905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2280" cy="3810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5C25" w:rsidRPr="003641D7" w:rsidRDefault="00005C25" w:rsidP="00005C25">
                          <w:pPr>
                            <w:pStyle w:val="31"/>
                            <w:snapToGrid w:val="0"/>
                            <w:spacing w:before="0"/>
                            <w:ind w:leftChars="-52" w:left="687" w:rightChars="-66" w:right="-158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新北市立三重高級商工職業學校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0AAFF" id="_x0000_s1032" style="position:absolute;margin-left:-45pt;margin-top:20.4pt;width:236.4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" fillcolor="#0070c0" strokecolor="#0070c0">
              <v:textbox>
                <w:txbxContent>
                  <w:p w:rsidR="00005C25" w:rsidRPr="003641D7" w:rsidRDefault="00005C25" w:rsidP="00005C25">
                    <w:pPr>
                      <w:pStyle w:val="31"/>
                      <w:snapToGrid w:val="0"/>
                      <w:spacing w:before="0"/>
                      <w:ind w:leftChars="-52" w:left="687" w:rightChars="-66" w:right="-158"/>
                      <w:jc w:val="center"/>
                      <w:textAlignment w:val="baseline"/>
                      <w:rPr>
                        <w:b/>
                      </w:rPr>
                    </w:pP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新北市立三重高級商工職業學校</w:t>
                    </w:r>
                  </w:p>
                </w:txbxContent>
              </v:textbox>
            </v:rect>
          </w:pict>
        </mc:Fallback>
      </mc:AlternateContent>
    </w:r>
    <w:r w:rsidRPr="00005C25">
      <w:rPr>
        <w:rFonts w:ascii="Arial" w:eastAsia="華康中圓體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7C34A" wp14:editId="33DBC21A">
              <wp:simplePos x="0" y="0"/>
              <wp:positionH relativeFrom="column">
                <wp:posOffset>3665220</wp:posOffset>
              </wp:positionH>
              <wp:positionV relativeFrom="paragraph">
                <wp:posOffset>266700</wp:posOffset>
              </wp:positionV>
              <wp:extent cx="2990850" cy="3810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0" cy="381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C25" w:rsidRPr="000C07FA" w:rsidRDefault="00005C25" w:rsidP="00005C25">
                          <w:pPr>
                            <w:pStyle w:val="31"/>
                            <w:snapToGrid w:val="0"/>
                            <w:spacing w:before="0"/>
                            <w:ind w:left="0" w:firstLineChars="250" w:firstLine="700"/>
                            <w:textAlignment w:val="baseline"/>
                            <w:rPr>
                              <w:b/>
                            </w:rPr>
                          </w:pP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活力</w:t>
                          </w:r>
                          <w:r>
                            <w:rPr>
                              <w:rFonts w:ascii="微軟正黑體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。</w:t>
                          </w: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專業</w:t>
                          </w:r>
                          <w:r>
                            <w:rPr>
                              <w:rFonts w:ascii="微軟正黑體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。</w:t>
                          </w: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務實</w:t>
                          </w:r>
                          <w:r>
                            <w:rPr>
                              <w:rFonts w:ascii="微軟正黑體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。</w:t>
                          </w: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卓越</w:t>
                          </w:r>
                          <w:r w:rsidRPr="000C07FA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 w:val="30"/>
                              <w:szCs w:val="30"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7C34A" id="Rectangle 3" o:spid="_x0000_s1033" style="position:absolute;margin-left:288.6pt;margin-top:21pt;width:23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" fillcolor="#002060" stroked="f">
              <v:textbox>
                <w:txbxContent>
                  <w:p w:rsidR="00005C25" w:rsidRPr="000C07FA" w:rsidRDefault="00005C25" w:rsidP="00005C25">
                    <w:pPr>
                      <w:pStyle w:val="31"/>
                      <w:snapToGrid w:val="0"/>
                      <w:spacing w:before="0"/>
                      <w:ind w:left="0" w:firstLineChars="250" w:firstLine="700"/>
                      <w:textAlignment w:val="baseline"/>
                      <w:rPr>
                        <w:b/>
                      </w:rPr>
                    </w:pP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活力</w:t>
                    </w:r>
                    <w:r>
                      <w:rPr>
                        <w:rFonts w:ascii="微軟正黑體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。</w:t>
                    </w: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專業</w:t>
                    </w:r>
                    <w:r>
                      <w:rPr>
                        <w:rFonts w:ascii="微軟正黑體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。</w:t>
                    </w: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務實</w:t>
                    </w:r>
                    <w:r>
                      <w:rPr>
                        <w:rFonts w:ascii="微軟正黑體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。</w:t>
                    </w: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卓越</w:t>
                    </w:r>
                    <w:r w:rsidRPr="000C07FA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 w:val="30"/>
                        <w:szCs w:val="30"/>
                      </w:rPr>
                      <w:t xml:space="preserve">　　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6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4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16EB"/>
    <w:rsid w:val="00005C25"/>
    <w:rsid w:val="00006219"/>
    <w:rsid w:val="000122AA"/>
    <w:rsid w:val="0002026C"/>
    <w:rsid w:val="000250A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7778"/>
    <w:rsid w:val="000B7A63"/>
    <w:rsid w:val="000D09E5"/>
    <w:rsid w:val="000D5FCC"/>
    <w:rsid w:val="000E07D7"/>
    <w:rsid w:val="000E3E00"/>
    <w:rsid w:val="000E6350"/>
    <w:rsid w:val="000F0CFF"/>
    <w:rsid w:val="0010213D"/>
    <w:rsid w:val="00102B8E"/>
    <w:rsid w:val="001040E0"/>
    <w:rsid w:val="001146E0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A2125"/>
    <w:rsid w:val="001A338A"/>
    <w:rsid w:val="001A3602"/>
    <w:rsid w:val="001A457F"/>
    <w:rsid w:val="001A5741"/>
    <w:rsid w:val="001C0157"/>
    <w:rsid w:val="001C1E5F"/>
    <w:rsid w:val="001C4F47"/>
    <w:rsid w:val="001D4519"/>
    <w:rsid w:val="001E47B7"/>
    <w:rsid w:val="001F3B03"/>
    <w:rsid w:val="001F3C41"/>
    <w:rsid w:val="001F50EE"/>
    <w:rsid w:val="001F7530"/>
    <w:rsid w:val="00204184"/>
    <w:rsid w:val="00205F4E"/>
    <w:rsid w:val="00206742"/>
    <w:rsid w:val="002075E3"/>
    <w:rsid w:val="00210510"/>
    <w:rsid w:val="0021075A"/>
    <w:rsid w:val="00213D4C"/>
    <w:rsid w:val="002155F8"/>
    <w:rsid w:val="00220E96"/>
    <w:rsid w:val="002247D9"/>
    <w:rsid w:val="00230D06"/>
    <w:rsid w:val="00235F7B"/>
    <w:rsid w:val="002363BE"/>
    <w:rsid w:val="002366C5"/>
    <w:rsid w:val="002455C3"/>
    <w:rsid w:val="00245ABF"/>
    <w:rsid w:val="002557A5"/>
    <w:rsid w:val="002561D6"/>
    <w:rsid w:val="00257BC3"/>
    <w:rsid w:val="002637B8"/>
    <w:rsid w:val="0026409A"/>
    <w:rsid w:val="002710BE"/>
    <w:rsid w:val="00271855"/>
    <w:rsid w:val="002718DA"/>
    <w:rsid w:val="0027316A"/>
    <w:rsid w:val="002734A0"/>
    <w:rsid w:val="00284B8C"/>
    <w:rsid w:val="00287840"/>
    <w:rsid w:val="00294EF4"/>
    <w:rsid w:val="00295AB6"/>
    <w:rsid w:val="002A55A8"/>
    <w:rsid w:val="002B53FC"/>
    <w:rsid w:val="002C0F26"/>
    <w:rsid w:val="002D22C6"/>
    <w:rsid w:val="002D4061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31BF5"/>
    <w:rsid w:val="00342558"/>
    <w:rsid w:val="00342D59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48E5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7794"/>
    <w:rsid w:val="004B1090"/>
    <w:rsid w:val="004C1B06"/>
    <w:rsid w:val="004C7432"/>
    <w:rsid w:val="004D4098"/>
    <w:rsid w:val="004D4E1E"/>
    <w:rsid w:val="004E4E55"/>
    <w:rsid w:val="004E62C0"/>
    <w:rsid w:val="004E684B"/>
    <w:rsid w:val="004F7B82"/>
    <w:rsid w:val="00506A01"/>
    <w:rsid w:val="00511741"/>
    <w:rsid w:val="00515FF0"/>
    <w:rsid w:val="00525DD9"/>
    <w:rsid w:val="00526F6F"/>
    <w:rsid w:val="00531BC6"/>
    <w:rsid w:val="00537B99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01A3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3647"/>
    <w:rsid w:val="00655D60"/>
    <w:rsid w:val="00664107"/>
    <w:rsid w:val="00676045"/>
    <w:rsid w:val="00676BB7"/>
    <w:rsid w:val="00676DF3"/>
    <w:rsid w:val="00691C48"/>
    <w:rsid w:val="0069528C"/>
    <w:rsid w:val="006A3288"/>
    <w:rsid w:val="006B4BED"/>
    <w:rsid w:val="006C0C1B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6BA3"/>
    <w:rsid w:val="00787523"/>
    <w:rsid w:val="00790FB0"/>
    <w:rsid w:val="007930A0"/>
    <w:rsid w:val="007956FA"/>
    <w:rsid w:val="00795AEB"/>
    <w:rsid w:val="007A1B99"/>
    <w:rsid w:val="007A5B8E"/>
    <w:rsid w:val="007B0E61"/>
    <w:rsid w:val="007B2209"/>
    <w:rsid w:val="007B3589"/>
    <w:rsid w:val="007B497E"/>
    <w:rsid w:val="007D0F1D"/>
    <w:rsid w:val="007D24AB"/>
    <w:rsid w:val="007D7926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2D0A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73BB1"/>
    <w:rsid w:val="00891BA1"/>
    <w:rsid w:val="008A0338"/>
    <w:rsid w:val="008A332D"/>
    <w:rsid w:val="008A7F34"/>
    <w:rsid w:val="008B50D1"/>
    <w:rsid w:val="008B6333"/>
    <w:rsid w:val="008B7BD5"/>
    <w:rsid w:val="008C1109"/>
    <w:rsid w:val="008C76DD"/>
    <w:rsid w:val="008D3F66"/>
    <w:rsid w:val="008D714E"/>
    <w:rsid w:val="008E2423"/>
    <w:rsid w:val="008E3341"/>
    <w:rsid w:val="008E3485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A015C"/>
    <w:rsid w:val="009A3C56"/>
    <w:rsid w:val="009A5E15"/>
    <w:rsid w:val="009B0B69"/>
    <w:rsid w:val="009B54CA"/>
    <w:rsid w:val="009C10F4"/>
    <w:rsid w:val="009C2D9B"/>
    <w:rsid w:val="009C40AD"/>
    <w:rsid w:val="009C4C7B"/>
    <w:rsid w:val="009C5CC4"/>
    <w:rsid w:val="009C64D9"/>
    <w:rsid w:val="009D7C1D"/>
    <w:rsid w:val="009E074E"/>
    <w:rsid w:val="009E25B8"/>
    <w:rsid w:val="009E3CF7"/>
    <w:rsid w:val="009E580D"/>
    <w:rsid w:val="009F2ED9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507CC"/>
    <w:rsid w:val="00A54C9A"/>
    <w:rsid w:val="00A55E67"/>
    <w:rsid w:val="00A60B15"/>
    <w:rsid w:val="00A6102C"/>
    <w:rsid w:val="00A63A1A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354CE"/>
    <w:rsid w:val="00B3787A"/>
    <w:rsid w:val="00B43BCE"/>
    <w:rsid w:val="00B4509D"/>
    <w:rsid w:val="00B5562B"/>
    <w:rsid w:val="00B67250"/>
    <w:rsid w:val="00B75EDE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58C9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3A79"/>
    <w:rsid w:val="00C860F5"/>
    <w:rsid w:val="00C95823"/>
    <w:rsid w:val="00CA2834"/>
    <w:rsid w:val="00CA360D"/>
    <w:rsid w:val="00CC1F0F"/>
    <w:rsid w:val="00CC2E76"/>
    <w:rsid w:val="00CC4272"/>
    <w:rsid w:val="00CC632D"/>
    <w:rsid w:val="00CD4F99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174DA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0D1C"/>
    <w:rsid w:val="00D76147"/>
    <w:rsid w:val="00D77FED"/>
    <w:rsid w:val="00D82867"/>
    <w:rsid w:val="00D86411"/>
    <w:rsid w:val="00D92945"/>
    <w:rsid w:val="00DA5963"/>
    <w:rsid w:val="00DA711D"/>
    <w:rsid w:val="00DB4A99"/>
    <w:rsid w:val="00DB583F"/>
    <w:rsid w:val="00DD04E6"/>
    <w:rsid w:val="00DE1D3F"/>
    <w:rsid w:val="00DE7986"/>
    <w:rsid w:val="00DF5FDC"/>
    <w:rsid w:val="00E0235C"/>
    <w:rsid w:val="00E03707"/>
    <w:rsid w:val="00E0538C"/>
    <w:rsid w:val="00E14853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90946"/>
    <w:rsid w:val="00E91938"/>
    <w:rsid w:val="00EA47B5"/>
    <w:rsid w:val="00EB7ABC"/>
    <w:rsid w:val="00EB7DF0"/>
    <w:rsid w:val="00EC0908"/>
    <w:rsid w:val="00EC1EC6"/>
    <w:rsid w:val="00EC31DB"/>
    <w:rsid w:val="00EF5A46"/>
    <w:rsid w:val="00EF61EC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6098"/>
    <w:rsid w:val="00F91BBF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5:docId w15:val="{1BE98A33-974D-40FF-AF48-E19E57E0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5E4F-06E9-4523-AF0A-24C3B9BB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351</Words>
  <Characters>2004</Characters>
  <Application>Microsoft Office Word</Application>
  <DocSecurity>0</DocSecurity>
  <Lines>16</Lines>
  <Paragraphs>4</Paragraphs>
  <ScaleCrop>false</ScaleCrop>
  <Company>SYNNEX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2</cp:revision>
  <cp:lastPrinted>2017-03-20T01:40:00Z</cp:lastPrinted>
  <dcterms:created xsi:type="dcterms:W3CDTF">2020-07-09T03:59:00Z</dcterms:created>
  <dcterms:modified xsi:type="dcterms:W3CDTF">2020-07-09T03:59:00Z</dcterms:modified>
</cp:coreProperties>
</file>