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75" w:rsidRDefault="001B5875" w:rsidP="001B58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20A7E" w:rsidRDefault="00C7153E" w:rsidP="00C715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標楷體" w:eastAsia="標楷體" w:hAnsi="標楷體"/>
          <w:sz w:val="36"/>
          <w:szCs w:val="36"/>
        </w:rPr>
      </w:pPr>
      <w:r w:rsidRPr="00C7153E">
        <w:rPr>
          <w:rFonts w:ascii="標楷體" w:eastAsia="標楷體" w:hAnsi="標楷體" w:hint="eastAsia"/>
          <w:sz w:val="36"/>
          <w:szCs w:val="36"/>
        </w:rPr>
        <w:t>新北</w:t>
      </w:r>
      <w:r w:rsidRPr="00C7153E">
        <w:rPr>
          <w:rFonts w:ascii="標楷體" w:eastAsia="標楷體" w:hAnsi="標楷體"/>
          <w:sz w:val="36"/>
          <w:szCs w:val="36"/>
        </w:rPr>
        <w:t>市</w:t>
      </w:r>
      <w:r w:rsidRPr="00C7153E">
        <w:rPr>
          <w:rFonts w:ascii="標楷體" w:eastAsia="標楷體" w:hAnsi="標楷體" w:hint="eastAsia"/>
          <w:sz w:val="36"/>
          <w:szCs w:val="36"/>
        </w:rPr>
        <w:t>立</w:t>
      </w:r>
      <w:r w:rsidRPr="00C7153E">
        <w:rPr>
          <w:rFonts w:ascii="標楷體" w:eastAsia="標楷體" w:hAnsi="標楷體"/>
          <w:sz w:val="36"/>
          <w:szCs w:val="36"/>
        </w:rPr>
        <w:t>三重高級商工職業學校</w:t>
      </w:r>
      <w:r w:rsidR="00F30E82" w:rsidRPr="00C7153E">
        <w:rPr>
          <w:rFonts w:ascii="標楷體" w:eastAsia="標楷體" w:hAnsi="標楷體" w:hint="eastAsia"/>
          <w:sz w:val="36"/>
          <w:szCs w:val="36"/>
        </w:rPr>
        <w:t>檔案管理作業要點</w:t>
      </w:r>
    </w:p>
    <w:p w:rsidR="00C7153E" w:rsidRPr="00C7153E" w:rsidRDefault="00C7153E" w:rsidP="00C715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標楷體" w:eastAsia="標楷體" w:hAnsi="標楷體" w:hint="eastAsia"/>
          <w:sz w:val="36"/>
          <w:szCs w:val="36"/>
        </w:rPr>
      </w:pPr>
    </w:p>
    <w:p w:rsidR="00F30E82" w:rsidRPr="00C7153E" w:rsidRDefault="00212795" w:rsidP="00C715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80" w:lineRule="exact"/>
        <w:ind w:left="684" w:hangingChars="190" w:hanging="684"/>
        <w:rPr>
          <w:rFonts w:ascii="標楷體" w:eastAsia="標楷體" w:hAnsi="標楷體" w:cs="細明體"/>
          <w:color w:val="000000"/>
          <w:kern w:val="0"/>
          <w:sz w:val="36"/>
          <w:szCs w:val="36"/>
        </w:rPr>
      </w:pPr>
      <w:r w:rsidRPr="00C7153E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一</w:t>
      </w:r>
      <w:r w:rsidRPr="00C7153E">
        <w:rPr>
          <w:rFonts w:ascii="標楷體" w:eastAsia="標楷體" w:hAnsi="標楷體" w:cs="細明體"/>
          <w:color w:val="000000"/>
          <w:kern w:val="0"/>
          <w:sz w:val="36"/>
          <w:szCs w:val="36"/>
        </w:rPr>
        <w:t>、</w:t>
      </w:r>
      <w:r w:rsidRPr="00C7153E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為使</w:t>
      </w:r>
      <w:r w:rsidRPr="00C7153E">
        <w:rPr>
          <w:rFonts w:ascii="標楷體" w:eastAsia="標楷體" w:hAnsi="標楷體" w:cs="細明體"/>
          <w:color w:val="000000"/>
          <w:kern w:val="0"/>
          <w:sz w:val="36"/>
          <w:szCs w:val="36"/>
        </w:rPr>
        <w:t>本校</w:t>
      </w:r>
      <w:r w:rsidR="00F30E82" w:rsidRPr="00C7153E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推展與執行檔案管理業務，健全檔案管理，提供優質檔案應用服務，發揮檔案功能，依檔案法施行細則第二十六條規定訂定本要點。</w:t>
      </w:r>
    </w:p>
    <w:p w:rsidR="00212795" w:rsidRPr="00B1194D" w:rsidRDefault="00212795" w:rsidP="00B119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80" w:lineRule="exact"/>
        <w:ind w:left="684" w:hangingChars="190" w:hanging="684"/>
        <w:rPr>
          <w:rFonts w:ascii="標楷體" w:eastAsia="標楷體" w:hAnsi="標楷體" w:cs="細明體"/>
          <w:color w:val="000000"/>
          <w:kern w:val="0"/>
          <w:sz w:val="36"/>
          <w:szCs w:val="36"/>
        </w:rPr>
      </w:pPr>
      <w:r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二</w:t>
      </w:r>
      <w:r w:rsidR="00F30E82"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、</w:t>
      </w:r>
      <w:r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本校</w:t>
      </w:r>
      <w:r w:rsidR="00F30E82"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檔案管理，以集中管理為原則</w:t>
      </w:r>
      <w:r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，</w:t>
      </w:r>
      <w:r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依(檔案法施行細則)第21條規定設置用以提供使用者閱覽,抄錄或複製檔案,參考諮詣及辦理檔案展示等應用服務的空間</w:t>
      </w:r>
      <w:r w:rsidR="00B1194D" w:rsidRPr="00C7153E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。</w:t>
      </w:r>
    </w:p>
    <w:p w:rsidR="00420A7E" w:rsidRPr="00B1194D" w:rsidRDefault="00212795" w:rsidP="00B119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80" w:lineRule="exact"/>
        <w:ind w:left="684" w:hangingChars="190" w:hanging="684"/>
        <w:rPr>
          <w:rFonts w:ascii="標楷體" w:eastAsia="標楷體" w:hAnsi="標楷體" w:cs="細明體"/>
          <w:color w:val="000000"/>
          <w:kern w:val="0"/>
          <w:sz w:val="36"/>
          <w:szCs w:val="36"/>
        </w:rPr>
      </w:pPr>
      <w:r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三</w:t>
      </w:r>
      <w:r w:rsidR="00F30E82"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、</w:t>
      </w:r>
      <w:r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本校</w:t>
      </w:r>
      <w:r w:rsidR="00F30E82"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辦畢案件已逾歸檔期限仍未歸檔者，定期列印逾期未歸檔案件稽催單以電話聯繫或發函稽催。</w:t>
      </w:r>
    </w:p>
    <w:p w:rsidR="00F30E82" w:rsidRPr="00B1194D" w:rsidRDefault="00212795" w:rsidP="00B119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80" w:lineRule="exact"/>
        <w:ind w:left="684" w:hangingChars="190" w:hanging="684"/>
        <w:rPr>
          <w:rFonts w:ascii="標楷體" w:eastAsia="標楷體" w:hAnsi="標楷體" w:cs="細明體"/>
          <w:color w:val="000000"/>
          <w:kern w:val="0"/>
          <w:sz w:val="36"/>
          <w:szCs w:val="36"/>
        </w:rPr>
      </w:pPr>
      <w:r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四</w:t>
      </w:r>
      <w:r w:rsidR="00F30E82"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、</w:t>
      </w:r>
      <w:r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本校</w:t>
      </w:r>
      <w:r w:rsidR="00F30E82"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檔案管理單位每月統計檔案歸檔數量，製作歸檔案件月統計表,於次月陳權責長官核閱。</w:t>
      </w:r>
    </w:p>
    <w:p w:rsidR="00F30E82" w:rsidRPr="00B1194D" w:rsidRDefault="00212795" w:rsidP="00B119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80" w:lineRule="exact"/>
        <w:ind w:left="684" w:hangingChars="190" w:hanging="684"/>
        <w:rPr>
          <w:rFonts w:ascii="標楷體" w:eastAsia="標楷體" w:hAnsi="標楷體" w:cs="細明體"/>
          <w:color w:val="000000"/>
          <w:kern w:val="0"/>
          <w:sz w:val="36"/>
          <w:szCs w:val="36"/>
        </w:rPr>
      </w:pPr>
      <w:r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五</w:t>
      </w:r>
      <w:r w:rsidR="00F30E82"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、</w:t>
      </w:r>
      <w:r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本校</w:t>
      </w:r>
      <w:r w:rsidR="00F30E82"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為保管檔案，設置檔案庫房</w:t>
      </w:r>
      <w:r w:rsidR="00C7153E"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;且</w:t>
      </w:r>
      <w:r w:rsidR="00F30E82"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機密檔案應與一般檔案分別存放，並另備保險箱或其他具安全防護功能箱櫃，裝置密鎖存放之，並指定專人負責管理。</w:t>
      </w:r>
    </w:p>
    <w:p w:rsidR="00F30E82" w:rsidRPr="00B1194D" w:rsidRDefault="00212795" w:rsidP="00B119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80" w:lineRule="exact"/>
        <w:ind w:left="684" w:hangingChars="190" w:hanging="684"/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</w:pPr>
      <w:r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六</w:t>
      </w:r>
      <w:r w:rsidR="00F30E82"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、</w:t>
      </w:r>
      <w:r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本校</w:t>
      </w:r>
      <w:r w:rsidR="00F30E82"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檔案庫房採單一出入口門禁管制，非檔案管理人員未經許可，不得擅自進入，並</w:t>
      </w:r>
      <w:r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裝</w:t>
      </w:r>
      <w:r w:rsidRPr="00B1194D">
        <w:rPr>
          <w:rFonts w:ascii="標楷體" w:eastAsia="標楷體" w:hAnsi="標楷體" w:cs="細明體"/>
          <w:color w:val="000000"/>
          <w:kern w:val="0"/>
          <w:sz w:val="36"/>
          <w:szCs w:val="36"/>
        </w:rPr>
        <w:t>置</w:t>
      </w:r>
      <w:r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設施有檔案架,檔案櫃,恒溫空調除濕設備,照明設備,空淨化設備,消防設備,防盜措施,出入登記</w:t>
      </w:r>
      <w:r w:rsidR="00C7153E"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簿</w:t>
      </w:r>
      <w:r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,出入</w:t>
      </w:r>
      <w:r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lastRenderedPageBreak/>
        <w:t>監視器,溫濕度紀錄儀,等,以確保檔案的保存與應用</w:t>
      </w:r>
      <w:r w:rsidR="00F30E82"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定期實施清潔消毒。</w:t>
      </w:r>
    </w:p>
    <w:p w:rsidR="00C7153E" w:rsidRPr="00B1194D" w:rsidRDefault="00C7153E" w:rsidP="00B119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80" w:lineRule="exact"/>
        <w:ind w:left="684" w:hangingChars="190" w:hanging="684"/>
        <w:rPr>
          <w:rFonts w:ascii="標楷體" w:eastAsia="標楷體" w:hAnsi="標楷體" w:cs="細明體"/>
          <w:color w:val="000000"/>
          <w:kern w:val="0"/>
          <w:sz w:val="36"/>
          <w:szCs w:val="36"/>
        </w:rPr>
      </w:pPr>
      <w:r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七</w:t>
      </w:r>
      <w:r w:rsidRPr="00B1194D">
        <w:rPr>
          <w:rFonts w:ascii="標楷體" w:eastAsia="標楷體" w:hAnsi="標楷體" w:cs="細明體"/>
          <w:color w:val="000000"/>
          <w:kern w:val="0"/>
          <w:sz w:val="36"/>
          <w:szCs w:val="36"/>
        </w:rPr>
        <w:t>、</w:t>
      </w:r>
      <w:r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檔案方面依相關規定排列並置於密集式檔案架，定期巡查,以維護其清潔及安全.</w:t>
      </w:r>
    </w:p>
    <w:p w:rsidR="00F30E82" w:rsidRPr="00B1194D" w:rsidRDefault="00C7153E" w:rsidP="00B119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80" w:lineRule="exact"/>
        <w:ind w:left="684" w:hangingChars="190" w:hanging="684"/>
        <w:rPr>
          <w:rFonts w:ascii="標楷體" w:eastAsia="標楷體" w:hAnsi="標楷體" w:cs="細明體"/>
          <w:color w:val="000000"/>
          <w:kern w:val="0"/>
          <w:sz w:val="36"/>
          <w:szCs w:val="36"/>
        </w:rPr>
      </w:pPr>
      <w:r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八、</w:t>
      </w:r>
      <w:r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本校</w:t>
      </w:r>
      <w:r w:rsidR="00F30E82"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檔案</w:t>
      </w:r>
      <w:r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室</w:t>
      </w:r>
      <w:r w:rsidR="00F30E82" w:rsidRPr="00B1194D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每年辦理檔案清理一次。</w:t>
      </w:r>
      <w:bookmarkStart w:id="0" w:name="_GoBack"/>
      <w:bookmarkEnd w:id="0"/>
    </w:p>
    <w:sectPr w:rsidR="00F30E82" w:rsidRPr="00B119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11" w:rsidRDefault="00322511" w:rsidP="00F30E82">
      <w:r>
        <w:separator/>
      </w:r>
    </w:p>
  </w:endnote>
  <w:endnote w:type="continuationSeparator" w:id="0">
    <w:p w:rsidR="00322511" w:rsidRDefault="00322511" w:rsidP="00F3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11" w:rsidRDefault="00322511" w:rsidP="00F30E82">
      <w:r>
        <w:separator/>
      </w:r>
    </w:p>
  </w:footnote>
  <w:footnote w:type="continuationSeparator" w:id="0">
    <w:p w:rsidR="00322511" w:rsidRDefault="00322511" w:rsidP="00F30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1677A"/>
    <w:multiLevelType w:val="hybridMultilevel"/>
    <w:tmpl w:val="6AE40516"/>
    <w:lvl w:ilvl="0" w:tplc="DCB6C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75"/>
    <w:rsid w:val="000E21D1"/>
    <w:rsid w:val="001B5875"/>
    <w:rsid w:val="00212795"/>
    <w:rsid w:val="00322511"/>
    <w:rsid w:val="00420A7E"/>
    <w:rsid w:val="00713D8A"/>
    <w:rsid w:val="00A43F81"/>
    <w:rsid w:val="00AE3924"/>
    <w:rsid w:val="00B1194D"/>
    <w:rsid w:val="00C7153E"/>
    <w:rsid w:val="00F3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39EC6"/>
  <w15:chartTrackingRefBased/>
  <w15:docId w15:val="{6F4A8A2A-90F6-420F-A239-7707568B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E8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87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B58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B5875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30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0E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0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0E8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30E8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 Paragraph"/>
    <w:basedOn w:val="a"/>
    <w:uiPriority w:val="34"/>
    <w:qFormat/>
    <w:rsid w:val="002127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2018-01-24T13:03:00Z</dcterms:created>
  <dcterms:modified xsi:type="dcterms:W3CDTF">2018-01-24T13:03:00Z</dcterms:modified>
</cp:coreProperties>
</file>