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50" w:rsidRDefault="00A74050" w:rsidP="00A74050">
      <w:pPr>
        <w:pStyle w:val="Default"/>
      </w:pPr>
    </w:p>
    <w:p w:rsidR="00A74050" w:rsidRPr="00A74050" w:rsidRDefault="00A74050" w:rsidP="00A74050">
      <w:pPr>
        <w:pStyle w:val="Default"/>
        <w:jc w:val="center"/>
        <w:rPr>
          <w:sz w:val="32"/>
          <w:szCs w:val="32"/>
        </w:rPr>
      </w:pPr>
      <w:r w:rsidRPr="00A74050">
        <w:rPr>
          <w:rFonts w:hint="eastAsia"/>
          <w:sz w:val="32"/>
          <w:szCs w:val="32"/>
        </w:rPr>
        <w:t>高級中等學校教師進行產業研習或研究實施辦法</w:t>
      </w:r>
    </w:p>
    <w:p w:rsidR="00A74050" w:rsidRDefault="00A74050" w:rsidP="00A74050">
      <w:pPr>
        <w:pStyle w:val="Default"/>
        <w:jc w:val="right"/>
        <w:rPr>
          <w:sz w:val="23"/>
          <w:szCs w:val="23"/>
        </w:rPr>
      </w:pPr>
      <w:r>
        <w:rPr>
          <w:rFonts w:hint="eastAsia"/>
          <w:sz w:val="23"/>
          <w:szCs w:val="23"/>
        </w:rPr>
        <w:t>中華民國</w:t>
      </w:r>
      <w:r>
        <w:rPr>
          <w:sz w:val="23"/>
          <w:szCs w:val="23"/>
        </w:rPr>
        <w:t>105</w:t>
      </w:r>
      <w:r>
        <w:rPr>
          <w:rFonts w:hint="eastAsia"/>
          <w:sz w:val="23"/>
          <w:szCs w:val="23"/>
        </w:rPr>
        <w:t>年</w:t>
      </w:r>
      <w:r>
        <w:rPr>
          <w:sz w:val="23"/>
          <w:szCs w:val="23"/>
        </w:rPr>
        <w:t>1</w:t>
      </w:r>
      <w:r>
        <w:rPr>
          <w:rFonts w:hint="eastAsia"/>
          <w:sz w:val="23"/>
          <w:szCs w:val="23"/>
        </w:rPr>
        <w:t>月</w:t>
      </w:r>
      <w:r>
        <w:rPr>
          <w:sz w:val="23"/>
          <w:szCs w:val="23"/>
        </w:rPr>
        <w:t>20</w:t>
      </w:r>
      <w:r>
        <w:rPr>
          <w:rFonts w:hint="eastAsia"/>
          <w:sz w:val="23"/>
          <w:szCs w:val="23"/>
        </w:rPr>
        <w:t>日</w:t>
      </w:r>
      <w:r>
        <w:rPr>
          <w:sz w:val="23"/>
          <w:szCs w:val="23"/>
        </w:rPr>
        <w:t xml:space="preserve"> </w:t>
      </w:r>
    </w:p>
    <w:p w:rsidR="00A74050" w:rsidRDefault="00A74050" w:rsidP="00A74050">
      <w:pPr>
        <w:pStyle w:val="Default"/>
        <w:jc w:val="right"/>
        <w:rPr>
          <w:sz w:val="23"/>
          <w:szCs w:val="23"/>
        </w:rPr>
      </w:pPr>
      <w:proofErr w:type="gramStart"/>
      <w:r>
        <w:rPr>
          <w:rFonts w:hint="eastAsia"/>
          <w:sz w:val="23"/>
          <w:szCs w:val="23"/>
        </w:rPr>
        <w:t>臺</w:t>
      </w:r>
      <w:proofErr w:type="gramEnd"/>
      <w:r>
        <w:rPr>
          <w:rFonts w:hint="eastAsia"/>
          <w:sz w:val="23"/>
          <w:szCs w:val="23"/>
        </w:rPr>
        <w:t>教授</w:t>
      </w:r>
      <w:proofErr w:type="gramStart"/>
      <w:r>
        <w:rPr>
          <w:rFonts w:hint="eastAsia"/>
          <w:sz w:val="23"/>
          <w:szCs w:val="23"/>
        </w:rPr>
        <w:t>國部字第</w:t>
      </w:r>
      <w:r>
        <w:rPr>
          <w:sz w:val="23"/>
          <w:szCs w:val="23"/>
        </w:rPr>
        <w:t>1040156270</w:t>
      </w:r>
      <w:proofErr w:type="gramEnd"/>
      <w:r>
        <w:rPr>
          <w:sz w:val="23"/>
          <w:szCs w:val="23"/>
        </w:rPr>
        <w:t>B</w:t>
      </w:r>
      <w:r>
        <w:rPr>
          <w:rFonts w:hint="eastAsia"/>
          <w:sz w:val="23"/>
          <w:szCs w:val="23"/>
        </w:rPr>
        <w:t>號令訂定</w:t>
      </w:r>
      <w:r>
        <w:rPr>
          <w:sz w:val="23"/>
          <w:szCs w:val="23"/>
        </w:rPr>
        <w:t xml:space="preserve"> </w:t>
      </w:r>
    </w:p>
    <w:p w:rsidR="00A74050" w:rsidRDefault="00A74050" w:rsidP="00A74050">
      <w:pPr>
        <w:pStyle w:val="Default"/>
        <w:rPr>
          <w:sz w:val="23"/>
          <w:szCs w:val="23"/>
        </w:rPr>
      </w:pPr>
      <w:r>
        <w:rPr>
          <w:rFonts w:hint="eastAsia"/>
          <w:sz w:val="23"/>
          <w:szCs w:val="23"/>
        </w:rPr>
        <w:t>第</w:t>
      </w:r>
      <w:r>
        <w:rPr>
          <w:sz w:val="23"/>
          <w:szCs w:val="23"/>
        </w:rPr>
        <w:t xml:space="preserve"> </w:t>
      </w:r>
      <w:r>
        <w:rPr>
          <w:rFonts w:hint="eastAsia"/>
          <w:sz w:val="23"/>
          <w:szCs w:val="23"/>
        </w:rPr>
        <w:t>一</w:t>
      </w:r>
      <w:r>
        <w:rPr>
          <w:sz w:val="23"/>
          <w:szCs w:val="23"/>
        </w:rPr>
        <w:t xml:space="preserve"> </w:t>
      </w:r>
      <w:r>
        <w:rPr>
          <w:rFonts w:hint="eastAsia"/>
          <w:sz w:val="23"/>
          <w:szCs w:val="23"/>
        </w:rPr>
        <w:t>條</w:t>
      </w:r>
      <w:r>
        <w:rPr>
          <w:sz w:val="23"/>
          <w:szCs w:val="23"/>
        </w:rPr>
        <w:t xml:space="preserve"> </w:t>
      </w:r>
      <w:r>
        <w:rPr>
          <w:rFonts w:hint="eastAsia"/>
          <w:sz w:val="23"/>
          <w:szCs w:val="23"/>
        </w:rPr>
        <w:t>本辦法依技術及職業教育法（以下簡稱本法）第二十六條第一項規定訂定之。</w:t>
      </w:r>
      <w:r>
        <w:rPr>
          <w:sz w:val="23"/>
          <w:szCs w:val="23"/>
        </w:rPr>
        <w:t xml:space="preserve"> </w:t>
      </w:r>
    </w:p>
    <w:p w:rsidR="00A74050" w:rsidRDefault="00A74050" w:rsidP="00A74050">
      <w:pPr>
        <w:pStyle w:val="Default"/>
        <w:rPr>
          <w:sz w:val="23"/>
          <w:szCs w:val="23"/>
        </w:rPr>
      </w:pPr>
      <w:r>
        <w:rPr>
          <w:rFonts w:hint="eastAsia"/>
          <w:sz w:val="23"/>
          <w:szCs w:val="23"/>
        </w:rPr>
        <w:t>第</w:t>
      </w:r>
      <w:r>
        <w:rPr>
          <w:sz w:val="23"/>
          <w:szCs w:val="23"/>
        </w:rPr>
        <w:t xml:space="preserve"> </w:t>
      </w:r>
      <w:r>
        <w:rPr>
          <w:rFonts w:hint="eastAsia"/>
          <w:sz w:val="23"/>
          <w:szCs w:val="23"/>
        </w:rPr>
        <w:t>二</w:t>
      </w:r>
      <w:r>
        <w:rPr>
          <w:sz w:val="23"/>
          <w:szCs w:val="23"/>
        </w:rPr>
        <w:t xml:space="preserve"> </w:t>
      </w:r>
      <w:r>
        <w:rPr>
          <w:rFonts w:hint="eastAsia"/>
          <w:sz w:val="23"/>
          <w:szCs w:val="23"/>
        </w:rPr>
        <w:t>條</w:t>
      </w:r>
      <w:r>
        <w:rPr>
          <w:sz w:val="23"/>
          <w:szCs w:val="23"/>
        </w:rPr>
        <w:t xml:space="preserve"> </w:t>
      </w:r>
      <w:r>
        <w:rPr>
          <w:rFonts w:hint="eastAsia"/>
          <w:sz w:val="23"/>
          <w:szCs w:val="23"/>
        </w:rPr>
        <w:t>本辦法適用對象為技術型高級中等學校、普通型高級中等學校附設</w:t>
      </w:r>
      <w:proofErr w:type="gramStart"/>
      <w:r>
        <w:rPr>
          <w:rFonts w:hint="eastAsia"/>
          <w:sz w:val="23"/>
          <w:szCs w:val="23"/>
        </w:rPr>
        <w:t>專業群科及</w:t>
      </w:r>
      <w:proofErr w:type="gramEnd"/>
      <w:r>
        <w:rPr>
          <w:rFonts w:hint="eastAsia"/>
          <w:sz w:val="23"/>
          <w:szCs w:val="23"/>
        </w:rPr>
        <w:t>綜合型高級中等學校專門學程（以下簡稱學校）之專任專業科目或技術科目教師或專業及技術教師（以下簡稱教師）。</w:t>
      </w:r>
      <w:r>
        <w:rPr>
          <w:sz w:val="23"/>
          <w:szCs w:val="23"/>
        </w:rPr>
        <w:t xml:space="preserve"> </w:t>
      </w:r>
    </w:p>
    <w:p w:rsidR="00A74050" w:rsidRDefault="00A74050" w:rsidP="00A74050">
      <w:pPr>
        <w:pStyle w:val="Default"/>
        <w:rPr>
          <w:sz w:val="23"/>
          <w:szCs w:val="23"/>
        </w:rPr>
      </w:pPr>
      <w:r>
        <w:rPr>
          <w:rFonts w:hint="eastAsia"/>
          <w:sz w:val="23"/>
          <w:szCs w:val="23"/>
        </w:rPr>
        <w:t>前項所稱專業科目或技術科目，指學校依課程綱要所</w:t>
      </w:r>
      <w:proofErr w:type="gramStart"/>
      <w:r>
        <w:rPr>
          <w:rFonts w:hint="eastAsia"/>
          <w:sz w:val="23"/>
          <w:szCs w:val="23"/>
        </w:rPr>
        <w:t>定部定與</w:t>
      </w:r>
      <w:proofErr w:type="gramEnd"/>
      <w:r>
        <w:rPr>
          <w:rFonts w:hint="eastAsia"/>
          <w:sz w:val="23"/>
          <w:szCs w:val="23"/>
        </w:rPr>
        <w:t>校訂專業科目及實習科目。</w:t>
      </w:r>
      <w:r>
        <w:rPr>
          <w:sz w:val="23"/>
          <w:szCs w:val="23"/>
        </w:rPr>
        <w:t xml:space="preserve"> </w:t>
      </w:r>
    </w:p>
    <w:p w:rsidR="00A74050" w:rsidRDefault="00A74050" w:rsidP="00A74050">
      <w:pPr>
        <w:pStyle w:val="Default"/>
        <w:rPr>
          <w:sz w:val="23"/>
          <w:szCs w:val="23"/>
        </w:rPr>
      </w:pPr>
      <w:r>
        <w:rPr>
          <w:rFonts w:hint="eastAsia"/>
          <w:sz w:val="23"/>
          <w:szCs w:val="23"/>
        </w:rPr>
        <w:t>第</w:t>
      </w:r>
      <w:r>
        <w:rPr>
          <w:sz w:val="23"/>
          <w:szCs w:val="23"/>
        </w:rPr>
        <w:t xml:space="preserve"> </w:t>
      </w:r>
      <w:r>
        <w:rPr>
          <w:rFonts w:hint="eastAsia"/>
          <w:sz w:val="23"/>
          <w:szCs w:val="23"/>
        </w:rPr>
        <w:t>三</w:t>
      </w:r>
      <w:r>
        <w:rPr>
          <w:sz w:val="23"/>
          <w:szCs w:val="23"/>
        </w:rPr>
        <w:t xml:space="preserve"> </w:t>
      </w:r>
      <w:r>
        <w:rPr>
          <w:rFonts w:hint="eastAsia"/>
          <w:sz w:val="23"/>
          <w:szCs w:val="23"/>
        </w:rPr>
        <w:t>條</w:t>
      </w:r>
      <w:r>
        <w:rPr>
          <w:sz w:val="23"/>
          <w:szCs w:val="23"/>
        </w:rPr>
        <w:t xml:space="preserve"> </w:t>
      </w:r>
      <w:r>
        <w:rPr>
          <w:rFonts w:hint="eastAsia"/>
          <w:sz w:val="23"/>
          <w:szCs w:val="23"/>
        </w:rPr>
        <w:t>本法第二十六條第一項所定與專業或技術有關之研習或研究，應符合下列形式之</w:t>
      </w:r>
      <w:proofErr w:type="gramStart"/>
      <w:r>
        <w:rPr>
          <w:rFonts w:hint="eastAsia"/>
          <w:sz w:val="23"/>
          <w:szCs w:val="23"/>
        </w:rPr>
        <w:t>一</w:t>
      </w:r>
      <w:proofErr w:type="gramEnd"/>
      <w:r>
        <w:rPr>
          <w:rFonts w:hint="eastAsia"/>
          <w:sz w:val="23"/>
          <w:szCs w:val="23"/>
        </w:rPr>
        <w:t>：</w:t>
      </w:r>
      <w:r>
        <w:rPr>
          <w:sz w:val="23"/>
          <w:szCs w:val="23"/>
        </w:rPr>
        <w:t xml:space="preserve"> </w:t>
      </w:r>
    </w:p>
    <w:p w:rsidR="00A74050" w:rsidRDefault="00A74050" w:rsidP="00A74050">
      <w:pPr>
        <w:pStyle w:val="Default"/>
        <w:rPr>
          <w:sz w:val="23"/>
          <w:szCs w:val="23"/>
        </w:rPr>
      </w:pPr>
      <w:r>
        <w:rPr>
          <w:rFonts w:hint="eastAsia"/>
          <w:sz w:val="23"/>
          <w:szCs w:val="23"/>
        </w:rPr>
        <w:t>一、</w:t>
      </w:r>
      <w:r>
        <w:rPr>
          <w:sz w:val="23"/>
          <w:szCs w:val="23"/>
        </w:rPr>
        <w:t xml:space="preserve"> </w:t>
      </w:r>
      <w:r>
        <w:rPr>
          <w:rFonts w:hint="eastAsia"/>
          <w:sz w:val="23"/>
          <w:szCs w:val="23"/>
        </w:rPr>
        <w:t>教師至合作機構或產業實地服務或研究。</w:t>
      </w:r>
      <w:r>
        <w:rPr>
          <w:sz w:val="23"/>
          <w:szCs w:val="23"/>
        </w:rPr>
        <w:t xml:space="preserve"> </w:t>
      </w:r>
      <w:bookmarkStart w:id="0" w:name="_GoBack"/>
      <w:bookmarkEnd w:id="0"/>
    </w:p>
    <w:p w:rsidR="00A74050" w:rsidRDefault="00A74050" w:rsidP="00A74050">
      <w:pPr>
        <w:pStyle w:val="Default"/>
        <w:rPr>
          <w:sz w:val="23"/>
          <w:szCs w:val="23"/>
        </w:rPr>
      </w:pPr>
      <w:r>
        <w:rPr>
          <w:rFonts w:hint="eastAsia"/>
          <w:sz w:val="23"/>
          <w:szCs w:val="23"/>
        </w:rPr>
        <w:t>二、</w:t>
      </w:r>
      <w:r>
        <w:rPr>
          <w:sz w:val="23"/>
          <w:szCs w:val="23"/>
        </w:rPr>
        <w:t xml:space="preserve"> </w:t>
      </w:r>
      <w:r>
        <w:rPr>
          <w:rFonts w:hint="eastAsia"/>
          <w:sz w:val="23"/>
          <w:szCs w:val="23"/>
        </w:rPr>
        <w:t>教師參與學校與合作機構或產業共同規劃辦理之深度實務研習。</w:t>
      </w:r>
      <w:r>
        <w:rPr>
          <w:sz w:val="23"/>
          <w:szCs w:val="23"/>
        </w:rPr>
        <w:t xml:space="preserve"> </w:t>
      </w:r>
    </w:p>
    <w:p w:rsidR="00A74050" w:rsidRDefault="00A74050" w:rsidP="00A74050">
      <w:pPr>
        <w:pStyle w:val="Default"/>
        <w:rPr>
          <w:sz w:val="23"/>
          <w:szCs w:val="23"/>
        </w:rPr>
      </w:pPr>
      <w:r>
        <w:rPr>
          <w:rFonts w:hint="eastAsia"/>
          <w:sz w:val="23"/>
          <w:szCs w:val="23"/>
        </w:rPr>
        <w:t>前項研習或研究</w:t>
      </w:r>
      <w:proofErr w:type="gramStart"/>
      <w:r>
        <w:rPr>
          <w:rFonts w:hint="eastAsia"/>
          <w:sz w:val="23"/>
          <w:szCs w:val="23"/>
        </w:rPr>
        <w:t>期間，</w:t>
      </w:r>
      <w:proofErr w:type="gramEnd"/>
      <w:r>
        <w:rPr>
          <w:rFonts w:hint="eastAsia"/>
          <w:sz w:val="23"/>
          <w:szCs w:val="23"/>
        </w:rPr>
        <w:t>得以連續或累計方式，依下列規定</w:t>
      </w:r>
      <w:proofErr w:type="gramStart"/>
      <w:r>
        <w:rPr>
          <w:rFonts w:hint="eastAsia"/>
          <w:sz w:val="23"/>
          <w:szCs w:val="23"/>
        </w:rPr>
        <w:t>採</w:t>
      </w:r>
      <w:proofErr w:type="gramEnd"/>
      <w:r>
        <w:rPr>
          <w:rFonts w:hint="eastAsia"/>
          <w:sz w:val="23"/>
          <w:szCs w:val="23"/>
        </w:rPr>
        <w:t>計：</w:t>
      </w:r>
      <w:r>
        <w:rPr>
          <w:sz w:val="23"/>
          <w:szCs w:val="23"/>
        </w:rPr>
        <w:t xml:space="preserve"> </w:t>
      </w:r>
    </w:p>
    <w:p w:rsidR="00A74050" w:rsidRDefault="00A74050" w:rsidP="00A74050">
      <w:pPr>
        <w:pStyle w:val="Default"/>
        <w:rPr>
          <w:sz w:val="23"/>
          <w:szCs w:val="23"/>
        </w:rPr>
      </w:pPr>
      <w:r>
        <w:rPr>
          <w:rFonts w:hint="eastAsia"/>
          <w:sz w:val="23"/>
          <w:szCs w:val="23"/>
        </w:rPr>
        <w:t>一、</w:t>
      </w:r>
      <w:r>
        <w:rPr>
          <w:sz w:val="23"/>
          <w:szCs w:val="23"/>
        </w:rPr>
        <w:t xml:space="preserve"> </w:t>
      </w:r>
      <w:r>
        <w:rPr>
          <w:rFonts w:hint="eastAsia"/>
          <w:sz w:val="23"/>
          <w:szCs w:val="23"/>
        </w:rPr>
        <w:t>教師至合作機構或產業實地服務或研究：以教師實際研習服務或研究期間計算。</w:t>
      </w:r>
      <w:r>
        <w:rPr>
          <w:sz w:val="23"/>
          <w:szCs w:val="23"/>
        </w:rPr>
        <w:t xml:space="preserve"> </w:t>
      </w:r>
    </w:p>
    <w:p w:rsidR="00A74050" w:rsidRDefault="00A74050" w:rsidP="00A74050">
      <w:pPr>
        <w:pStyle w:val="Default"/>
        <w:rPr>
          <w:sz w:val="23"/>
          <w:szCs w:val="23"/>
        </w:rPr>
      </w:pPr>
      <w:r>
        <w:rPr>
          <w:rFonts w:hint="eastAsia"/>
          <w:sz w:val="23"/>
          <w:szCs w:val="23"/>
        </w:rPr>
        <w:t>二、</w:t>
      </w:r>
      <w:r>
        <w:rPr>
          <w:sz w:val="23"/>
          <w:szCs w:val="23"/>
        </w:rPr>
        <w:t xml:space="preserve"> </w:t>
      </w:r>
      <w:r>
        <w:rPr>
          <w:rFonts w:hint="eastAsia"/>
          <w:sz w:val="23"/>
          <w:szCs w:val="23"/>
        </w:rPr>
        <w:t>教師參與學校與合作機構或產業共同規劃辦理之深度實務研習：以教師實際參與研習期間計算。</w:t>
      </w:r>
      <w:r>
        <w:rPr>
          <w:sz w:val="23"/>
          <w:szCs w:val="23"/>
        </w:rPr>
        <w:t xml:space="preserve"> </w:t>
      </w:r>
    </w:p>
    <w:p w:rsidR="00A74050" w:rsidRDefault="00A74050" w:rsidP="00A74050">
      <w:pPr>
        <w:pStyle w:val="Default"/>
        <w:rPr>
          <w:sz w:val="23"/>
          <w:szCs w:val="23"/>
        </w:rPr>
      </w:pPr>
      <w:r>
        <w:rPr>
          <w:rFonts w:hint="eastAsia"/>
          <w:sz w:val="23"/>
          <w:szCs w:val="23"/>
        </w:rPr>
        <w:t>前二項合作機構或產業，不包括短期補習班或各級學校。</w:t>
      </w:r>
      <w:r>
        <w:rPr>
          <w:sz w:val="23"/>
          <w:szCs w:val="23"/>
        </w:rPr>
        <w:t xml:space="preserve"> </w:t>
      </w:r>
    </w:p>
    <w:p w:rsidR="00A74050" w:rsidRDefault="00A74050" w:rsidP="00A74050">
      <w:pPr>
        <w:pStyle w:val="Default"/>
        <w:rPr>
          <w:sz w:val="23"/>
          <w:szCs w:val="23"/>
        </w:rPr>
      </w:pPr>
      <w:r>
        <w:rPr>
          <w:rFonts w:hint="eastAsia"/>
          <w:sz w:val="23"/>
          <w:szCs w:val="23"/>
        </w:rPr>
        <w:t>第</w:t>
      </w:r>
      <w:r>
        <w:rPr>
          <w:sz w:val="23"/>
          <w:szCs w:val="23"/>
        </w:rPr>
        <w:t xml:space="preserve"> </w:t>
      </w:r>
      <w:r>
        <w:rPr>
          <w:rFonts w:hint="eastAsia"/>
          <w:sz w:val="23"/>
          <w:szCs w:val="23"/>
        </w:rPr>
        <w:t>四</w:t>
      </w:r>
      <w:r>
        <w:rPr>
          <w:sz w:val="23"/>
          <w:szCs w:val="23"/>
        </w:rPr>
        <w:t xml:space="preserve"> </w:t>
      </w:r>
      <w:r>
        <w:rPr>
          <w:rFonts w:hint="eastAsia"/>
          <w:sz w:val="23"/>
          <w:szCs w:val="23"/>
        </w:rPr>
        <w:t>條</w:t>
      </w:r>
      <w:r>
        <w:rPr>
          <w:sz w:val="23"/>
          <w:szCs w:val="23"/>
        </w:rPr>
        <w:t xml:space="preserve"> </w:t>
      </w:r>
      <w:r>
        <w:rPr>
          <w:rFonts w:hint="eastAsia"/>
          <w:sz w:val="23"/>
          <w:szCs w:val="23"/>
        </w:rPr>
        <w:t>學校為推動教師進行產業研習或研究，應設推動委員會；其任務如下：</w:t>
      </w:r>
      <w:r>
        <w:rPr>
          <w:sz w:val="23"/>
          <w:szCs w:val="23"/>
        </w:rPr>
        <w:t xml:space="preserve"> </w:t>
      </w:r>
    </w:p>
    <w:p w:rsidR="00A74050" w:rsidRDefault="00A74050" w:rsidP="00A74050">
      <w:pPr>
        <w:pStyle w:val="Default"/>
        <w:rPr>
          <w:sz w:val="23"/>
          <w:szCs w:val="23"/>
        </w:rPr>
      </w:pPr>
      <w:r>
        <w:rPr>
          <w:rFonts w:hint="eastAsia"/>
          <w:sz w:val="23"/>
          <w:szCs w:val="23"/>
        </w:rPr>
        <w:t>一、</w:t>
      </w:r>
      <w:r>
        <w:rPr>
          <w:sz w:val="23"/>
          <w:szCs w:val="23"/>
        </w:rPr>
        <w:t xml:space="preserve"> </w:t>
      </w:r>
      <w:r>
        <w:rPr>
          <w:rFonts w:hint="eastAsia"/>
          <w:sz w:val="23"/>
          <w:szCs w:val="23"/>
        </w:rPr>
        <w:t>訂定教師進行產業研習或研究之作業規定。</w:t>
      </w:r>
      <w:r>
        <w:rPr>
          <w:sz w:val="23"/>
          <w:szCs w:val="23"/>
        </w:rPr>
        <w:t xml:space="preserve"> </w:t>
      </w:r>
    </w:p>
    <w:p w:rsidR="00A74050" w:rsidRDefault="00A74050" w:rsidP="00A74050">
      <w:pPr>
        <w:pStyle w:val="Default"/>
        <w:rPr>
          <w:sz w:val="23"/>
          <w:szCs w:val="23"/>
        </w:rPr>
      </w:pPr>
      <w:r>
        <w:rPr>
          <w:rFonts w:hint="eastAsia"/>
          <w:sz w:val="23"/>
          <w:szCs w:val="23"/>
        </w:rPr>
        <w:t>二、</w:t>
      </w:r>
      <w:r>
        <w:rPr>
          <w:sz w:val="23"/>
          <w:szCs w:val="23"/>
        </w:rPr>
        <w:t xml:space="preserve"> </w:t>
      </w:r>
      <w:r>
        <w:rPr>
          <w:rFonts w:hint="eastAsia"/>
          <w:sz w:val="23"/>
          <w:szCs w:val="23"/>
        </w:rPr>
        <w:t>排定教師進行產業研習或研究期程。</w:t>
      </w:r>
      <w:r>
        <w:rPr>
          <w:sz w:val="23"/>
          <w:szCs w:val="23"/>
        </w:rPr>
        <w:t xml:space="preserve"> </w:t>
      </w:r>
    </w:p>
    <w:p w:rsidR="00A74050" w:rsidRDefault="00A74050" w:rsidP="00A74050">
      <w:pPr>
        <w:pStyle w:val="Default"/>
        <w:rPr>
          <w:sz w:val="23"/>
          <w:szCs w:val="23"/>
        </w:rPr>
      </w:pPr>
      <w:r>
        <w:rPr>
          <w:rFonts w:hint="eastAsia"/>
          <w:sz w:val="23"/>
          <w:szCs w:val="23"/>
        </w:rPr>
        <w:t>三、</w:t>
      </w:r>
      <w:r>
        <w:rPr>
          <w:sz w:val="23"/>
          <w:szCs w:val="23"/>
        </w:rPr>
        <w:t xml:space="preserve"> </w:t>
      </w:r>
      <w:r>
        <w:rPr>
          <w:rFonts w:hint="eastAsia"/>
          <w:sz w:val="23"/>
          <w:szCs w:val="23"/>
        </w:rPr>
        <w:t>邀請合作機構、相關職業團體或產業，共同規劃及辦理研習或研究。</w:t>
      </w:r>
      <w:r>
        <w:rPr>
          <w:sz w:val="23"/>
          <w:szCs w:val="23"/>
        </w:rPr>
        <w:t xml:space="preserve"> </w:t>
      </w:r>
    </w:p>
    <w:p w:rsidR="00A74050" w:rsidRDefault="00A74050" w:rsidP="00A74050">
      <w:pPr>
        <w:pStyle w:val="Default"/>
        <w:rPr>
          <w:sz w:val="23"/>
          <w:szCs w:val="23"/>
        </w:rPr>
      </w:pPr>
      <w:r>
        <w:rPr>
          <w:rFonts w:hint="eastAsia"/>
          <w:sz w:val="23"/>
          <w:szCs w:val="23"/>
        </w:rPr>
        <w:t>四、</w:t>
      </w:r>
      <w:r>
        <w:rPr>
          <w:sz w:val="23"/>
          <w:szCs w:val="23"/>
        </w:rPr>
        <w:t xml:space="preserve"> </w:t>
      </w:r>
      <w:r>
        <w:rPr>
          <w:rFonts w:hint="eastAsia"/>
          <w:sz w:val="23"/>
          <w:szCs w:val="23"/>
        </w:rPr>
        <w:t>督導學校與合作機構或產業契約書及學校與教師契約書之簽訂及執行。</w:t>
      </w:r>
      <w:r>
        <w:rPr>
          <w:sz w:val="23"/>
          <w:szCs w:val="23"/>
        </w:rPr>
        <w:t xml:space="preserve"> </w:t>
      </w:r>
    </w:p>
    <w:p w:rsidR="00A74050" w:rsidRDefault="00A74050" w:rsidP="00A74050">
      <w:pPr>
        <w:pStyle w:val="Default"/>
        <w:rPr>
          <w:sz w:val="23"/>
          <w:szCs w:val="23"/>
        </w:rPr>
      </w:pPr>
      <w:r>
        <w:rPr>
          <w:rFonts w:hint="eastAsia"/>
          <w:sz w:val="23"/>
          <w:szCs w:val="23"/>
        </w:rPr>
        <w:t>五、</w:t>
      </w:r>
      <w:r>
        <w:rPr>
          <w:sz w:val="23"/>
          <w:szCs w:val="23"/>
        </w:rPr>
        <w:t xml:space="preserve"> </w:t>
      </w:r>
      <w:r>
        <w:rPr>
          <w:rFonts w:hint="eastAsia"/>
          <w:sz w:val="23"/>
          <w:szCs w:val="23"/>
        </w:rPr>
        <w:t>其他教師至合作機構或產業進行研習或研究權益保障相關事項。</w:t>
      </w:r>
      <w:r>
        <w:rPr>
          <w:sz w:val="23"/>
          <w:szCs w:val="23"/>
        </w:rPr>
        <w:t xml:space="preserve"> </w:t>
      </w:r>
    </w:p>
    <w:p w:rsidR="00A74050" w:rsidRDefault="00A74050" w:rsidP="00A74050">
      <w:pPr>
        <w:pStyle w:val="Default"/>
        <w:rPr>
          <w:sz w:val="23"/>
          <w:szCs w:val="23"/>
        </w:rPr>
      </w:pPr>
      <w:r>
        <w:rPr>
          <w:rFonts w:hint="eastAsia"/>
          <w:sz w:val="23"/>
          <w:szCs w:val="23"/>
        </w:rPr>
        <w:t>第</w:t>
      </w:r>
      <w:r>
        <w:rPr>
          <w:sz w:val="23"/>
          <w:szCs w:val="23"/>
        </w:rPr>
        <w:t xml:space="preserve"> </w:t>
      </w:r>
      <w:r>
        <w:rPr>
          <w:rFonts w:hint="eastAsia"/>
          <w:sz w:val="23"/>
          <w:szCs w:val="23"/>
        </w:rPr>
        <w:t>五</w:t>
      </w:r>
      <w:r>
        <w:rPr>
          <w:sz w:val="23"/>
          <w:szCs w:val="23"/>
        </w:rPr>
        <w:t xml:space="preserve"> </w:t>
      </w:r>
      <w:r>
        <w:rPr>
          <w:rFonts w:hint="eastAsia"/>
          <w:sz w:val="23"/>
          <w:szCs w:val="23"/>
        </w:rPr>
        <w:t>條</w:t>
      </w:r>
      <w:r>
        <w:rPr>
          <w:sz w:val="23"/>
          <w:szCs w:val="23"/>
        </w:rPr>
        <w:t xml:space="preserve"> </w:t>
      </w:r>
      <w:r>
        <w:rPr>
          <w:rFonts w:hint="eastAsia"/>
          <w:sz w:val="23"/>
          <w:szCs w:val="23"/>
        </w:rPr>
        <w:t>教師於研習或研究</w:t>
      </w:r>
      <w:proofErr w:type="gramStart"/>
      <w:r>
        <w:rPr>
          <w:rFonts w:hint="eastAsia"/>
          <w:sz w:val="23"/>
          <w:szCs w:val="23"/>
        </w:rPr>
        <w:t>期間，</w:t>
      </w:r>
      <w:proofErr w:type="gramEnd"/>
      <w:r>
        <w:rPr>
          <w:rFonts w:hint="eastAsia"/>
          <w:sz w:val="23"/>
          <w:szCs w:val="23"/>
        </w:rPr>
        <w:t>應遵守合作機構或產業之相關規定；其與合作機構或產業發生爭議時，學校主管機關及學校應提供必要之法律協助。</w:t>
      </w:r>
      <w:r>
        <w:rPr>
          <w:sz w:val="23"/>
          <w:szCs w:val="23"/>
        </w:rPr>
        <w:t xml:space="preserve"> </w:t>
      </w:r>
    </w:p>
    <w:p w:rsidR="00A74050" w:rsidRDefault="00A74050" w:rsidP="00A74050">
      <w:pPr>
        <w:pStyle w:val="Default"/>
        <w:rPr>
          <w:sz w:val="23"/>
          <w:szCs w:val="23"/>
        </w:rPr>
      </w:pPr>
      <w:r>
        <w:rPr>
          <w:rFonts w:hint="eastAsia"/>
          <w:sz w:val="23"/>
          <w:szCs w:val="23"/>
        </w:rPr>
        <w:t>合作機構或產業得視實際需要與學校及教師簽訂契約書，約定研發保密規定、智慧財產權歸屬及其他有關事項。</w:t>
      </w:r>
      <w:r>
        <w:rPr>
          <w:sz w:val="23"/>
          <w:szCs w:val="23"/>
        </w:rPr>
        <w:t xml:space="preserve"> </w:t>
      </w:r>
    </w:p>
    <w:p w:rsidR="00A74050" w:rsidRDefault="00A74050" w:rsidP="00A74050">
      <w:pPr>
        <w:pStyle w:val="Default"/>
        <w:rPr>
          <w:sz w:val="23"/>
          <w:szCs w:val="23"/>
        </w:rPr>
      </w:pPr>
      <w:r>
        <w:rPr>
          <w:rFonts w:hint="eastAsia"/>
          <w:sz w:val="23"/>
          <w:szCs w:val="23"/>
        </w:rPr>
        <w:t>第</w:t>
      </w:r>
      <w:r>
        <w:rPr>
          <w:sz w:val="23"/>
          <w:szCs w:val="23"/>
        </w:rPr>
        <w:t xml:space="preserve"> </w:t>
      </w:r>
      <w:r>
        <w:rPr>
          <w:rFonts w:hint="eastAsia"/>
          <w:sz w:val="23"/>
          <w:szCs w:val="23"/>
        </w:rPr>
        <w:t>六</w:t>
      </w:r>
      <w:r>
        <w:rPr>
          <w:sz w:val="23"/>
          <w:szCs w:val="23"/>
        </w:rPr>
        <w:t xml:space="preserve"> </w:t>
      </w:r>
      <w:r>
        <w:rPr>
          <w:rFonts w:hint="eastAsia"/>
          <w:sz w:val="23"/>
          <w:szCs w:val="23"/>
        </w:rPr>
        <w:t>條</w:t>
      </w:r>
      <w:r>
        <w:rPr>
          <w:sz w:val="23"/>
          <w:szCs w:val="23"/>
        </w:rPr>
        <w:t xml:space="preserve"> </w:t>
      </w:r>
      <w:r>
        <w:rPr>
          <w:rFonts w:hint="eastAsia"/>
          <w:sz w:val="23"/>
          <w:szCs w:val="23"/>
        </w:rPr>
        <w:t>教師至合作機構或產業進行研習或研究</w:t>
      </w:r>
      <w:proofErr w:type="gramStart"/>
      <w:r>
        <w:rPr>
          <w:rFonts w:hint="eastAsia"/>
          <w:sz w:val="23"/>
          <w:szCs w:val="23"/>
        </w:rPr>
        <w:t>期間，</w:t>
      </w:r>
      <w:proofErr w:type="gramEnd"/>
      <w:r>
        <w:rPr>
          <w:rFonts w:hint="eastAsia"/>
          <w:sz w:val="23"/>
          <w:szCs w:val="23"/>
        </w:rPr>
        <w:t>學校得至合作機構或產業訪視，並作成紀錄。</w:t>
      </w:r>
      <w:r>
        <w:rPr>
          <w:sz w:val="23"/>
          <w:szCs w:val="23"/>
        </w:rPr>
        <w:t xml:space="preserve"> </w:t>
      </w:r>
    </w:p>
    <w:p w:rsidR="00A74050" w:rsidRDefault="00A74050" w:rsidP="00A74050">
      <w:pPr>
        <w:pStyle w:val="Default"/>
        <w:rPr>
          <w:sz w:val="23"/>
          <w:szCs w:val="23"/>
        </w:rPr>
      </w:pPr>
      <w:r>
        <w:rPr>
          <w:rFonts w:hint="eastAsia"/>
          <w:sz w:val="23"/>
          <w:szCs w:val="23"/>
        </w:rPr>
        <w:t>教師應於研習、研究結束後三</w:t>
      </w:r>
      <w:proofErr w:type="gramStart"/>
      <w:r>
        <w:rPr>
          <w:rFonts w:hint="eastAsia"/>
          <w:sz w:val="23"/>
          <w:szCs w:val="23"/>
        </w:rPr>
        <w:t>個</w:t>
      </w:r>
      <w:proofErr w:type="gramEnd"/>
      <w:r>
        <w:rPr>
          <w:rFonts w:hint="eastAsia"/>
          <w:sz w:val="23"/>
          <w:szCs w:val="23"/>
        </w:rPr>
        <w:t>月內，向學校提交研習或研究報告。</w:t>
      </w:r>
      <w:r>
        <w:rPr>
          <w:sz w:val="23"/>
          <w:szCs w:val="23"/>
        </w:rPr>
        <w:t xml:space="preserve"> </w:t>
      </w:r>
    </w:p>
    <w:p w:rsidR="00A74050" w:rsidRDefault="00A74050" w:rsidP="00A74050">
      <w:pPr>
        <w:pStyle w:val="Default"/>
        <w:rPr>
          <w:sz w:val="23"/>
          <w:szCs w:val="23"/>
        </w:rPr>
      </w:pPr>
      <w:r>
        <w:rPr>
          <w:rFonts w:hint="eastAsia"/>
          <w:sz w:val="23"/>
          <w:szCs w:val="23"/>
        </w:rPr>
        <w:t>第</w:t>
      </w:r>
      <w:r>
        <w:rPr>
          <w:sz w:val="23"/>
          <w:szCs w:val="23"/>
        </w:rPr>
        <w:t xml:space="preserve"> </w:t>
      </w:r>
      <w:r>
        <w:rPr>
          <w:rFonts w:hint="eastAsia"/>
          <w:sz w:val="23"/>
          <w:szCs w:val="23"/>
        </w:rPr>
        <w:t>七</w:t>
      </w:r>
      <w:r>
        <w:rPr>
          <w:sz w:val="23"/>
          <w:szCs w:val="23"/>
        </w:rPr>
        <w:t xml:space="preserve"> </w:t>
      </w:r>
      <w:r>
        <w:rPr>
          <w:rFonts w:hint="eastAsia"/>
          <w:sz w:val="23"/>
          <w:szCs w:val="23"/>
        </w:rPr>
        <w:t>條</w:t>
      </w:r>
      <w:r>
        <w:rPr>
          <w:sz w:val="23"/>
          <w:szCs w:val="23"/>
        </w:rPr>
        <w:t xml:space="preserve"> </w:t>
      </w:r>
      <w:r>
        <w:rPr>
          <w:rFonts w:hint="eastAsia"/>
          <w:sz w:val="23"/>
          <w:szCs w:val="23"/>
        </w:rPr>
        <w:t>學校應依辦理教師進行產業研習或研究之需求，編列預算協助教師進行研習或研究；各學校主管機關得視年度預算編列相關獎勵或補助經費支應之。</w:t>
      </w:r>
      <w:r>
        <w:rPr>
          <w:sz w:val="23"/>
          <w:szCs w:val="23"/>
        </w:rPr>
        <w:t xml:space="preserve"> </w:t>
      </w:r>
    </w:p>
    <w:p w:rsidR="00A74050" w:rsidRDefault="00A74050" w:rsidP="00A74050">
      <w:pPr>
        <w:pStyle w:val="Default"/>
        <w:rPr>
          <w:sz w:val="23"/>
          <w:szCs w:val="23"/>
        </w:rPr>
      </w:pPr>
      <w:r>
        <w:rPr>
          <w:rFonts w:hint="eastAsia"/>
          <w:sz w:val="23"/>
          <w:szCs w:val="23"/>
        </w:rPr>
        <w:t>第</w:t>
      </w:r>
      <w:r>
        <w:rPr>
          <w:sz w:val="23"/>
          <w:szCs w:val="23"/>
        </w:rPr>
        <w:t xml:space="preserve"> </w:t>
      </w:r>
      <w:r>
        <w:rPr>
          <w:rFonts w:hint="eastAsia"/>
          <w:sz w:val="23"/>
          <w:szCs w:val="23"/>
        </w:rPr>
        <w:t>八</w:t>
      </w:r>
      <w:r>
        <w:rPr>
          <w:sz w:val="23"/>
          <w:szCs w:val="23"/>
        </w:rPr>
        <w:t xml:space="preserve"> </w:t>
      </w:r>
      <w:r>
        <w:rPr>
          <w:rFonts w:hint="eastAsia"/>
          <w:sz w:val="23"/>
          <w:szCs w:val="23"/>
        </w:rPr>
        <w:t>條</w:t>
      </w:r>
      <w:r>
        <w:rPr>
          <w:sz w:val="23"/>
          <w:szCs w:val="23"/>
        </w:rPr>
        <w:t xml:space="preserve"> </w:t>
      </w:r>
      <w:r>
        <w:rPr>
          <w:rFonts w:hint="eastAsia"/>
          <w:sz w:val="23"/>
          <w:szCs w:val="23"/>
        </w:rPr>
        <w:t>學校辦理教師進行產業研習或研究，各學校主管機關得納入</w:t>
      </w:r>
      <w:proofErr w:type="gramStart"/>
      <w:r>
        <w:rPr>
          <w:rFonts w:hint="eastAsia"/>
          <w:sz w:val="23"/>
          <w:szCs w:val="23"/>
        </w:rPr>
        <w:t>專業群科評鑑</w:t>
      </w:r>
      <w:proofErr w:type="gramEnd"/>
      <w:r>
        <w:rPr>
          <w:rFonts w:hint="eastAsia"/>
          <w:sz w:val="23"/>
          <w:szCs w:val="23"/>
        </w:rPr>
        <w:t>；經評鑑結果辦理績效卓著者，得予獎勵。</w:t>
      </w:r>
      <w:r>
        <w:rPr>
          <w:sz w:val="23"/>
          <w:szCs w:val="23"/>
        </w:rPr>
        <w:t xml:space="preserve"> </w:t>
      </w:r>
    </w:p>
    <w:p w:rsidR="002A063A" w:rsidRDefault="00A74050" w:rsidP="00A74050">
      <w:r>
        <w:rPr>
          <w:rFonts w:hint="eastAsia"/>
          <w:sz w:val="23"/>
          <w:szCs w:val="23"/>
        </w:rPr>
        <w:t>第</w:t>
      </w:r>
      <w:r>
        <w:rPr>
          <w:sz w:val="23"/>
          <w:szCs w:val="23"/>
        </w:rPr>
        <w:t xml:space="preserve"> </w:t>
      </w:r>
      <w:r>
        <w:rPr>
          <w:rFonts w:hint="eastAsia"/>
          <w:sz w:val="23"/>
          <w:szCs w:val="23"/>
        </w:rPr>
        <w:t>九</w:t>
      </w:r>
      <w:r>
        <w:rPr>
          <w:sz w:val="23"/>
          <w:szCs w:val="23"/>
        </w:rPr>
        <w:t xml:space="preserve"> </w:t>
      </w:r>
      <w:r>
        <w:rPr>
          <w:rFonts w:hint="eastAsia"/>
          <w:sz w:val="23"/>
          <w:szCs w:val="23"/>
        </w:rPr>
        <w:t>條</w:t>
      </w:r>
      <w:r>
        <w:rPr>
          <w:sz w:val="23"/>
          <w:szCs w:val="23"/>
        </w:rPr>
        <w:t xml:space="preserve"> </w:t>
      </w:r>
      <w:r>
        <w:rPr>
          <w:rFonts w:hint="eastAsia"/>
          <w:sz w:val="23"/>
          <w:szCs w:val="23"/>
        </w:rPr>
        <w:t>本辦法自發布日施行。</w:t>
      </w:r>
    </w:p>
    <w:sectPr w:rsidR="002A063A" w:rsidSect="00A740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F25" w:rsidRDefault="002E7F25" w:rsidP="00A74050">
      <w:r>
        <w:separator/>
      </w:r>
    </w:p>
  </w:endnote>
  <w:endnote w:type="continuationSeparator" w:id="0">
    <w:p w:rsidR="002E7F25" w:rsidRDefault="002E7F25" w:rsidP="00A7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F25" w:rsidRDefault="002E7F25" w:rsidP="00A74050">
      <w:r>
        <w:separator/>
      </w:r>
    </w:p>
  </w:footnote>
  <w:footnote w:type="continuationSeparator" w:id="0">
    <w:p w:rsidR="002E7F25" w:rsidRDefault="002E7F25" w:rsidP="00A74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04"/>
    <w:rsid w:val="002A063A"/>
    <w:rsid w:val="002E7F25"/>
    <w:rsid w:val="00A74050"/>
    <w:rsid w:val="00CA5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050"/>
    <w:pPr>
      <w:tabs>
        <w:tab w:val="center" w:pos="4153"/>
        <w:tab w:val="right" w:pos="8306"/>
      </w:tabs>
      <w:snapToGrid w:val="0"/>
    </w:pPr>
    <w:rPr>
      <w:sz w:val="20"/>
      <w:szCs w:val="20"/>
    </w:rPr>
  </w:style>
  <w:style w:type="character" w:customStyle="1" w:styleId="a4">
    <w:name w:val="頁首 字元"/>
    <w:basedOn w:val="a0"/>
    <w:link w:val="a3"/>
    <w:uiPriority w:val="99"/>
    <w:rsid w:val="00A74050"/>
    <w:rPr>
      <w:sz w:val="20"/>
      <w:szCs w:val="20"/>
    </w:rPr>
  </w:style>
  <w:style w:type="paragraph" w:styleId="a5">
    <w:name w:val="footer"/>
    <w:basedOn w:val="a"/>
    <w:link w:val="a6"/>
    <w:uiPriority w:val="99"/>
    <w:unhideWhenUsed/>
    <w:rsid w:val="00A74050"/>
    <w:pPr>
      <w:tabs>
        <w:tab w:val="center" w:pos="4153"/>
        <w:tab w:val="right" w:pos="8306"/>
      </w:tabs>
      <w:snapToGrid w:val="0"/>
    </w:pPr>
    <w:rPr>
      <w:sz w:val="20"/>
      <w:szCs w:val="20"/>
    </w:rPr>
  </w:style>
  <w:style w:type="character" w:customStyle="1" w:styleId="a6">
    <w:name w:val="頁尾 字元"/>
    <w:basedOn w:val="a0"/>
    <w:link w:val="a5"/>
    <w:uiPriority w:val="99"/>
    <w:rsid w:val="00A74050"/>
    <w:rPr>
      <w:sz w:val="20"/>
      <w:szCs w:val="20"/>
    </w:rPr>
  </w:style>
  <w:style w:type="paragraph" w:customStyle="1" w:styleId="Default">
    <w:name w:val="Default"/>
    <w:rsid w:val="00A74050"/>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050"/>
    <w:pPr>
      <w:tabs>
        <w:tab w:val="center" w:pos="4153"/>
        <w:tab w:val="right" w:pos="8306"/>
      </w:tabs>
      <w:snapToGrid w:val="0"/>
    </w:pPr>
    <w:rPr>
      <w:sz w:val="20"/>
      <w:szCs w:val="20"/>
    </w:rPr>
  </w:style>
  <w:style w:type="character" w:customStyle="1" w:styleId="a4">
    <w:name w:val="頁首 字元"/>
    <w:basedOn w:val="a0"/>
    <w:link w:val="a3"/>
    <w:uiPriority w:val="99"/>
    <w:rsid w:val="00A74050"/>
    <w:rPr>
      <w:sz w:val="20"/>
      <w:szCs w:val="20"/>
    </w:rPr>
  </w:style>
  <w:style w:type="paragraph" w:styleId="a5">
    <w:name w:val="footer"/>
    <w:basedOn w:val="a"/>
    <w:link w:val="a6"/>
    <w:uiPriority w:val="99"/>
    <w:unhideWhenUsed/>
    <w:rsid w:val="00A74050"/>
    <w:pPr>
      <w:tabs>
        <w:tab w:val="center" w:pos="4153"/>
        <w:tab w:val="right" w:pos="8306"/>
      </w:tabs>
      <w:snapToGrid w:val="0"/>
    </w:pPr>
    <w:rPr>
      <w:sz w:val="20"/>
      <w:szCs w:val="20"/>
    </w:rPr>
  </w:style>
  <w:style w:type="character" w:customStyle="1" w:styleId="a6">
    <w:name w:val="頁尾 字元"/>
    <w:basedOn w:val="a0"/>
    <w:link w:val="a5"/>
    <w:uiPriority w:val="99"/>
    <w:rsid w:val="00A74050"/>
    <w:rPr>
      <w:sz w:val="20"/>
      <w:szCs w:val="20"/>
    </w:rPr>
  </w:style>
  <w:style w:type="paragraph" w:customStyle="1" w:styleId="Default">
    <w:name w:val="Default"/>
    <w:rsid w:val="00A74050"/>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dc:creator>
  <cp:keywords/>
  <dc:description/>
  <cp:lastModifiedBy>practice</cp:lastModifiedBy>
  <cp:revision>2</cp:revision>
  <dcterms:created xsi:type="dcterms:W3CDTF">2016-09-19T06:05:00Z</dcterms:created>
  <dcterms:modified xsi:type="dcterms:W3CDTF">2016-09-19T06:05:00Z</dcterms:modified>
</cp:coreProperties>
</file>